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Swis721 LtCn BT" w:eastAsia="Lucida Sans Unicode" w:hAnsi="Swis721 LtCn BT" w:cs="Tahoma"/>
          <w:b w:val="0"/>
          <w:bCs w:val="0"/>
          <w:color w:val="auto"/>
          <w:szCs w:val="24"/>
        </w:rPr>
        <w:id w:val="834422604"/>
        <w:docPartObj>
          <w:docPartGallery w:val="Table of Contents"/>
          <w:docPartUnique/>
        </w:docPartObj>
      </w:sdtPr>
      <w:sdtContent>
        <w:p w14:paraId="4DF9E2E4" w14:textId="05CB8526" w:rsidR="002B3CA4" w:rsidRPr="00196291" w:rsidRDefault="00902FDE" w:rsidP="00E77E79">
          <w:pPr>
            <w:pStyle w:val="1pealkiriLinks"/>
            <w:rPr>
              <w:sz w:val="32"/>
              <w:szCs w:val="32"/>
            </w:rPr>
          </w:pPr>
          <w:r w:rsidRPr="00196291">
            <w:rPr>
              <w:sz w:val="32"/>
              <w:szCs w:val="32"/>
            </w:rPr>
            <w:t>SISUKORD</w:t>
          </w:r>
        </w:p>
        <w:p w14:paraId="6A253A35" w14:textId="25590D9D" w:rsidR="00F47D6E" w:rsidRDefault="008154AF">
          <w:pPr>
            <w:pStyle w:val="TOC1"/>
            <w:tabs>
              <w:tab w:val="left" w:pos="440"/>
            </w:tabs>
            <w:rPr>
              <w:rFonts w:asciiTheme="minorHAnsi" w:eastAsiaTheme="minorEastAsia" w:hAnsiTheme="minorHAnsi" w:cstheme="minorBidi"/>
              <w:noProof/>
              <w:kern w:val="2"/>
              <w:szCs w:val="24"/>
              <w:lang w:val="en-US"/>
              <w14:ligatures w14:val="standardContextual"/>
            </w:rPr>
          </w:pPr>
          <w:r w:rsidRPr="00C16278">
            <w:rPr>
              <w:rFonts w:asciiTheme="minorHAnsi" w:hAnsiTheme="minorHAnsi" w:cstheme="minorHAnsi"/>
              <w:sz w:val="22"/>
            </w:rPr>
            <w:fldChar w:fldCharType="begin"/>
          </w:r>
          <w:r w:rsidRPr="00C16278">
            <w:rPr>
              <w:rStyle w:val="IndexLink"/>
              <w:rFonts w:asciiTheme="minorHAnsi" w:hAnsiTheme="minorHAnsi" w:cstheme="minorHAnsi"/>
              <w:webHidden/>
              <w:sz w:val="22"/>
            </w:rPr>
            <w:instrText>TOC \z \o "1-3" \u \h</w:instrText>
          </w:r>
          <w:r w:rsidRPr="00C16278">
            <w:rPr>
              <w:rStyle w:val="IndexLink"/>
            </w:rPr>
            <w:fldChar w:fldCharType="separate"/>
          </w:r>
          <w:hyperlink w:anchor="_Toc214544112" w:history="1">
            <w:r w:rsidR="00F47D6E" w:rsidRPr="00806EDE">
              <w:rPr>
                <w:rStyle w:val="Hyperlink"/>
                <w:noProof/>
              </w:rPr>
              <w:t>1</w:t>
            </w:r>
            <w:r w:rsidR="00F47D6E">
              <w:rPr>
                <w:rFonts w:asciiTheme="minorHAnsi" w:eastAsiaTheme="minorEastAsia" w:hAnsiTheme="minorHAnsi" w:cstheme="minorBidi"/>
                <w:noProof/>
                <w:kern w:val="2"/>
                <w:szCs w:val="24"/>
                <w:lang w:val="en-US"/>
                <w14:ligatures w14:val="standardContextual"/>
              </w:rPr>
              <w:tab/>
            </w:r>
            <w:r w:rsidR="00F47D6E" w:rsidRPr="00806EDE">
              <w:rPr>
                <w:rStyle w:val="Hyperlink"/>
                <w:noProof/>
              </w:rPr>
              <w:t>ÜLDANDMED</w:t>
            </w:r>
            <w:r w:rsidR="00F47D6E">
              <w:rPr>
                <w:noProof/>
                <w:webHidden/>
              </w:rPr>
              <w:tab/>
            </w:r>
            <w:r w:rsidR="00F47D6E">
              <w:rPr>
                <w:noProof/>
                <w:webHidden/>
              </w:rPr>
              <w:fldChar w:fldCharType="begin"/>
            </w:r>
            <w:r w:rsidR="00F47D6E">
              <w:rPr>
                <w:noProof/>
                <w:webHidden/>
              </w:rPr>
              <w:instrText xml:space="preserve"> PAGEREF _Toc214544112 \h </w:instrText>
            </w:r>
            <w:r w:rsidR="00F47D6E">
              <w:rPr>
                <w:noProof/>
                <w:webHidden/>
              </w:rPr>
            </w:r>
            <w:r w:rsidR="00F47D6E">
              <w:rPr>
                <w:noProof/>
                <w:webHidden/>
              </w:rPr>
              <w:fldChar w:fldCharType="separate"/>
            </w:r>
            <w:r w:rsidR="0000540E">
              <w:rPr>
                <w:noProof/>
                <w:webHidden/>
              </w:rPr>
              <w:t>4</w:t>
            </w:r>
            <w:r w:rsidR="00F47D6E">
              <w:rPr>
                <w:noProof/>
                <w:webHidden/>
              </w:rPr>
              <w:fldChar w:fldCharType="end"/>
            </w:r>
          </w:hyperlink>
        </w:p>
        <w:p w14:paraId="313703AF" w14:textId="355CB252"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13" w:history="1">
            <w:r w:rsidRPr="00806EDE">
              <w:rPr>
                <w:rStyle w:val="Hyperlink"/>
                <w:noProof/>
              </w:rPr>
              <w:t>1.1</w:t>
            </w:r>
            <w:r>
              <w:rPr>
                <w:rFonts w:asciiTheme="minorHAnsi" w:eastAsiaTheme="minorEastAsia" w:hAnsiTheme="minorHAnsi" w:cstheme="minorBidi"/>
                <w:noProof/>
                <w:kern w:val="2"/>
                <w:szCs w:val="24"/>
                <w:lang w:val="en-US"/>
                <w14:ligatures w14:val="standardContextual"/>
              </w:rPr>
              <w:tab/>
            </w:r>
            <w:r w:rsidRPr="00806EDE">
              <w:rPr>
                <w:rStyle w:val="Hyperlink"/>
                <w:noProof/>
              </w:rPr>
              <w:t>Töö eesmärk</w:t>
            </w:r>
            <w:r>
              <w:rPr>
                <w:noProof/>
                <w:webHidden/>
              </w:rPr>
              <w:tab/>
            </w:r>
            <w:r>
              <w:rPr>
                <w:noProof/>
                <w:webHidden/>
              </w:rPr>
              <w:fldChar w:fldCharType="begin"/>
            </w:r>
            <w:r>
              <w:rPr>
                <w:noProof/>
                <w:webHidden/>
              </w:rPr>
              <w:instrText xml:space="preserve"> PAGEREF _Toc214544113 \h </w:instrText>
            </w:r>
            <w:r>
              <w:rPr>
                <w:noProof/>
                <w:webHidden/>
              </w:rPr>
            </w:r>
            <w:r>
              <w:rPr>
                <w:noProof/>
                <w:webHidden/>
              </w:rPr>
              <w:fldChar w:fldCharType="separate"/>
            </w:r>
            <w:r w:rsidR="0000540E">
              <w:rPr>
                <w:noProof/>
                <w:webHidden/>
              </w:rPr>
              <w:t>4</w:t>
            </w:r>
            <w:r>
              <w:rPr>
                <w:noProof/>
                <w:webHidden/>
              </w:rPr>
              <w:fldChar w:fldCharType="end"/>
            </w:r>
          </w:hyperlink>
        </w:p>
        <w:p w14:paraId="269510CA" w14:textId="4FE15FB9"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14" w:history="1">
            <w:r w:rsidRPr="00806EDE">
              <w:rPr>
                <w:rStyle w:val="Hyperlink"/>
                <w:noProof/>
              </w:rPr>
              <w:t>1.2</w:t>
            </w:r>
            <w:r>
              <w:rPr>
                <w:rFonts w:asciiTheme="minorHAnsi" w:eastAsiaTheme="minorEastAsia" w:hAnsiTheme="minorHAnsi" w:cstheme="minorBidi"/>
                <w:noProof/>
                <w:kern w:val="2"/>
                <w:szCs w:val="24"/>
                <w:lang w:val="en-US"/>
                <w14:ligatures w14:val="standardContextual"/>
              </w:rPr>
              <w:tab/>
            </w:r>
            <w:r w:rsidRPr="00806EDE">
              <w:rPr>
                <w:rStyle w:val="Hyperlink"/>
                <w:noProof/>
              </w:rPr>
              <w:t>Lähteandmed</w:t>
            </w:r>
            <w:r>
              <w:rPr>
                <w:noProof/>
                <w:webHidden/>
              </w:rPr>
              <w:tab/>
            </w:r>
            <w:r>
              <w:rPr>
                <w:noProof/>
                <w:webHidden/>
              </w:rPr>
              <w:fldChar w:fldCharType="begin"/>
            </w:r>
            <w:r>
              <w:rPr>
                <w:noProof/>
                <w:webHidden/>
              </w:rPr>
              <w:instrText xml:space="preserve"> PAGEREF _Toc214544114 \h </w:instrText>
            </w:r>
            <w:r>
              <w:rPr>
                <w:noProof/>
                <w:webHidden/>
              </w:rPr>
            </w:r>
            <w:r>
              <w:rPr>
                <w:noProof/>
                <w:webHidden/>
              </w:rPr>
              <w:fldChar w:fldCharType="separate"/>
            </w:r>
            <w:r w:rsidR="0000540E">
              <w:rPr>
                <w:noProof/>
                <w:webHidden/>
              </w:rPr>
              <w:t>4</w:t>
            </w:r>
            <w:r>
              <w:rPr>
                <w:noProof/>
                <w:webHidden/>
              </w:rPr>
              <w:fldChar w:fldCharType="end"/>
            </w:r>
          </w:hyperlink>
        </w:p>
        <w:p w14:paraId="3FB1E269" w14:textId="7B193780"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15" w:history="1">
            <w:r w:rsidRPr="00806EDE">
              <w:rPr>
                <w:rStyle w:val="Hyperlink"/>
                <w:noProof/>
              </w:rPr>
              <w:t>1.3</w:t>
            </w:r>
            <w:r>
              <w:rPr>
                <w:rFonts w:asciiTheme="minorHAnsi" w:eastAsiaTheme="minorEastAsia" w:hAnsiTheme="minorHAnsi" w:cstheme="minorBidi"/>
                <w:noProof/>
                <w:kern w:val="2"/>
                <w:szCs w:val="24"/>
                <w:lang w:val="en-US"/>
                <w14:ligatures w14:val="standardContextual"/>
              </w:rPr>
              <w:tab/>
            </w:r>
            <w:r w:rsidRPr="00806EDE">
              <w:rPr>
                <w:rStyle w:val="Hyperlink"/>
                <w:noProof/>
              </w:rPr>
              <w:t>Normdokumendid</w:t>
            </w:r>
            <w:r>
              <w:rPr>
                <w:noProof/>
                <w:webHidden/>
              </w:rPr>
              <w:tab/>
            </w:r>
            <w:r>
              <w:rPr>
                <w:noProof/>
                <w:webHidden/>
              </w:rPr>
              <w:fldChar w:fldCharType="begin"/>
            </w:r>
            <w:r>
              <w:rPr>
                <w:noProof/>
                <w:webHidden/>
              </w:rPr>
              <w:instrText xml:space="preserve"> PAGEREF _Toc214544115 \h </w:instrText>
            </w:r>
            <w:r>
              <w:rPr>
                <w:noProof/>
                <w:webHidden/>
              </w:rPr>
            </w:r>
            <w:r>
              <w:rPr>
                <w:noProof/>
                <w:webHidden/>
              </w:rPr>
              <w:fldChar w:fldCharType="separate"/>
            </w:r>
            <w:r w:rsidR="0000540E">
              <w:rPr>
                <w:noProof/>
                <w:webHidden/>
              </w:rPr>
              <w:t>4</w:t>
            </w:r>
            <w:r>
              <w:rPr>
                <w:noProof/>
                <w:webHidden/>
              </w:rPr>
              <w:fldChar w:fldCharType="end"/>
            </w:r>
          </w:hyperlink>
        </w:p>
        <w:p w14:paraId="2647A57F" w14:textId="0B6400EF"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16" w:history="1">
            <w:r w:rsidRPr="00806EDE">
              <w:rPr>
                <w:rStyle w:val="Hyperlink"/>
                <w:noProof/>
              </w:rPr>
              <w:t>1.4</w:t>
            </w:r>
            <w:r>
              <w:rPr>
                <w:rFonts w:asciiTheme="minorHAnsi" w:eastAsiaTheme="minorEastAsia" w:hAnsiTheme="minorHAnsi" w:cstheme="minorBidi"/>
                <w:noProof/>
                <w:kern w:val="2"/>
                <w:szCs w:val="24"/>
                <w:lang w:val="en-US"/>
                <w14:ligatures w14:val="standardContextual"/>
              </w:rPr>
              <w:tab/>
            </w:r>
            <w:r w:rsidRPr="00806EDE">
              <w:rPr>
                <w:rStyle w:val="Hyperlink"/>
                <w:noProof/>
              </w:rPr>
              <w:t>Olemasolev olukord</w:t>
            </w:r>
            <w:r>
              <w:rPr>
                <w:noProof/>
                <w:webHidden/>
              </w:rPr>
              <w:tab/>
            </w:r>
            <w:r>
              <w:rPr>
                <w:noProof/>
                <w:webHidden/>
              </w:rPr>
              <w:fldChar w:fldCharType="begin"/>
            </w:r>
            <w:r>
              <w:rPr>
                <w:noProof/>
                <w:webHidden/>
              </w:rPr>
              <w:instrText xml:space="preserve"> PAGEREF _Toc214544116 \h </w:instrText>
            </w:r>
            <w:r>
              <w:rPr>
                <w:noProof/>
                <w:webHidden/>
              </w:rPr>
            </w:r>
            <w:r>
              <w:rPr>
                <w:noProof/>
                <w:webHidden/>
              </w:rPr>
              <w:fldChar w:fldCharType="separate"/>
            </w:r>
            <w:r w:rsidR="0000540E">
              <w:rPr>
                <w:noProof/>
                <w:webHidden/>
              </w:rPr>
              <w:t>5</w:t>
            </w:r>
            <w:r>
              <w:rPr>
                <w:noProof/>
                <w:webHidden/>
              </w:rPr>
              <w:fldChar w:fldCharType="end"/>
            </w:r>
          </w:hyperlink>
        </w:p>
        <w:p w14:paraId="25A4BA54" w14:textId="773E53D6"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17" w:history="1">
            <w:r w:rsidRPr="00806EDE">
              <w:rPr>
                <w:rStyle w:val="Hyperlink"/>
                <w:noProof/>
              </w:rPr>
              <w:t>1.5</w:t>
            </w:r>
            <w:r>
              <w:rPr>
                <w:rFonts w:asciiTheme="minorHAnsi" w:eastAsiaTheme="minorEastAsia" w:hAnsiTheme="minorHAnsi" w:cstheme="minorBidi"/>
                <w:noProof/>
                <w:kern w:val="2"/>
                <w:szCs w:val="24"/>
                <w:lang w:val="en-US"/>
                <w14:ligatures w14:val="standardContextual"/>
              </w:rPr>
              <w:tab/>
            </w:r>
            <w:r w:rsidRPr="00806EDE">
              <w:rPr>
                <w:rStyle w:val="Hyperlink"/>
                <w:noProof/>
              </w:rPr>
              <w:t>Kasutatud tarkvara</w:t>
            </w:r>
            <w:r>
              <w:rPr>
                <w:noProof/>
                <w:webHidden/>
              </w:rPr>
              <w:tab/>
            </w:r>
            <w:r>
              <w:rPr>
                <w:noProof/>
                <w:webHidden/>
              </w:rPr>
              <w:fldChar w:fldCharType="begin"/>
            </w:r>
            <w:r>
              <w:rPr>
                <w:noProof/>
                <w:webHidden/>
              </w:rPr>
              <w:instrText xml:space="preserve"> PAGEREF _Toc214544117 \h </w:instrText>
            </w:r>
            <w:r>
              <w:rPr>
                <w:noProof/>
                <w:webHidden/>
              </w:rPr>
            </w:r>
            <w:r>
              <w:rPr>
                <w:noProof/>
                <w:webHidden/>
              </w:rPr>
              <w:fldChar w:fldCharType="separate"/>
            </w:r>
            <w:r w:rsidR="0000540E">
              <w:rPr>
                <w:noProof/>
                <w:webHidden/>
              </w:rPr>
              <w:t>5</w:t>
            </w:r>
            <w:r>
              <w:rPr>
                <w:noProof/>
                <w:webHidden/>
              </w:rPr>
              <w:fldChar w:fldCharType="end"/>
            </w:r>
          </w:hyperlink>
        </w:p>
        <w:p w14:paraId="3B8CDD0A" w14:textId="3AAE54B3" w:rsidR="00F47D6E" w:rsidRDefault="00F47D6E">
          <w:pPr>
            <w:pStyle w:val="TOC1"/>
            <w:tabs>
              <w:tab w:val="left" w:pos="440"/>
            </w:tabs>
            <w:rPr>
              <w:rFonts w:asciiTheme="minorHAnsi" w:eastAsiaTheme="minorEastAsia" w:hAnsiTheme="minorHAnsi" w:cstheme="minorBidi"/>
              <w:noProof/>
              <w:kern w:val="2"/>
              <w:szCs w:val="24"/>
              <w:lang w:val="en-US"/>
              <w14:ligatures w14:val="standardContextual"/>
            </w:rPr>
          </w:pPr>
          <w:hyperlink w:anchor="_Toc214544118" w:history="1">
            <w:r w:rsidRPr="00806EDE">
              <w:rPr>
                <w:rStyle w:val="Hyperlink"/>
                <w:noProof/>
              </w:rPr>
              <w:t>2</w:t>
            </w:r>
            <w:r>
              <w:rPr>
                <w:rFonts w:asciiTheme="minorHAnsi" w:eastAsiaTheme="minorEastAsia" w:hAnsiTheme="minorHAnsi" w:cstheme="minorBidi"/>
                <w:noProof/>
                <w:kern w:val="2"/>
                <w:szCs w:val="24"/>
                <w:lang w:val="en-US"/>
                <w14:ligatures w14:val="standardContextual"/>
              </w:rPr>
              <w:tab/>
            </w:r>
            <w:r w:rsidRPr="00806EDE">
              <w:rPr>
                <w:rStyle w:val="Hyperlink"/>
                <w:noProof/>
              </w:rPr>
              <w:t>VÄLISVÕRGUD</w:t>
            </w:r>
            <w:r>
              <w:rPr>
                <w:noProof/>
                <w:webHidden/>
              </w:rPr>
              <w:tab/>
            </w:r>
            <w:r>
              <w:rPr>
                <w:noProof/>
                <w:webHidden/>
              </w:rPr>
              <w:fldChar w:fldCharType="begin"/>
            </w:r>
            <w:r>
              <w:rPr>
                <w:noProof/>
                <w:webHidden/>
              </w:rPr>
              <w:instrText xml:space="preserve"> PAGEREF _Toc214544118 \h </w:instrText>
            </w:r>
            <w:r>
              <w:rPr>
                <w:noProof/>
                <w:webHidden/>
              </w:rPr>
            </w:r>
            <w:r>
              <w:rPr>
                <w:noProof/>
                <w:webHidden/>
              </w:rPr>
              <w:fldChar w:fldCharType="separate"/>
            </w:r>
            <w:r w:rsidR="0000540E">
              <w:rPr>
                <w:noProof/>
                <w:webHidden/>
              </w:rPr>
              <w:t>5</w:t>
            </w:r>
            <w:r>
              <w:rPr>
                <w:noProof/>
                <w:webHidden/>
              </w:rPr>
              <w:fldChar w:fldCharType="end"/>
            </w:r>
          </w:hyperlink>
        </w:p>
        <w:p w14:paraId="2608AF23" w14:textId="4E6B2D2D"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19" w:history="1">
            <w:r w:rsidRPr="00806EDE">
              <w:rPr>
                <w:rStyle w:val="Hyperlink"/>
                <w:noProof/>
              </w:rPr>
              <w:t>2.1</w:t>
            </w:r>
            <w:r>
              <w:rPr>
                <w:rFonts w:asciiTheme="minorHAnsi" w:eastAsiaTheme="minorEastAsia" w:hAnsiTheme="minorHAnsi" w:cstheme="minorBidi"/>
                <w:noProof/>
                <w:kern w:val="2"/>
                <w:szCs w:val="24"/>
                <w:lang w:val="en-US"/>
                <w14:ligatures w14:val="standardContextual"/>
              </w:rPr>
              <w:tab/>
            </w:r>
            <w:r w:rsidRPr="00806EDE">
              <w:rPr>
                <w:rStyle w:val="Hyperlink"/>
                <w:noProof/>
              </w:rPr>
              <w:t>VEEVARUSTUSE VÄLISVÕRK</w:t>
            </w:r>
            <w:r>
              <w:rPr>
                <w:noProof/>
                <w:webHidden/>
              </w:rPr>
              <w:tab/>
            </w:r>
            <w:r>
              <w:rPr>
                <w:noProof/>
                <w:webHidden/>
              </w:rPr>
              <w:fldChar w:fldCharType="begin"/>
            </w:r>
            <w:r>
              <w:rPr>
                <w:noProof/>
                <w:webHidden/>
              </w:rPr>
              <w:instrText xml:space="preserve"> PAGEREF _Toc214544119 \h </w:instrText>
            </w:r>
            <w:r>
              <w:rPr>
                <w:noProof/>
                <w:webHidden/>
              </w:rPr>
            </w:r>
            <w:r>
              <w:rPr>
                <w:noProof/>
                <w:webHidden/>
              </w:rPr>
              <w:fldChar w:fldCharType="separate"/>
            </w:r>
            <w:r w:rsidR="0000540E">
              <w:rPr>
                <w:noProof/>
                <w:webHidden/>
              </w:rPr>
              <w:t>5</w:t>
            </w:r>
            <w:r>
              <w:rPr>
                <w:noProof/>
                <w:webHidden/>
              </w:rPr>
              <w:fldChar w:fldCharType="end"/>
            </w:r>
          </w:hyperlink>
        </w:p>
        <w:p w14:paraId="363397C6" w14:textId="1D4D0531"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0" w:history="1">
            <w:r w:rsidRPr="00806EDE">
              <w:rPr>
                <w:rStyle w:val="Hyperlink"/>
                <w:noProof/>
              </w:rPr>
              <w:t>2.1.1</w:t>
            </w:r>
            <w:r>
              <w:rPr>
                <w:rFonts w:asciiTheme="minorHAnsi" w:eastAsiaTheme="minorEastAsia" w:hAnsiTheme="minorHAnsi" w:cstheme="minorBidi"/>
                <w:noProof/>
                <w:kern w:val="2"/>
                <w:szCs w:val="24"/>
                <w:lang w:val="en-US"/>
                <w14:ligatures w14:val="standardContextual"/>
              </w:rPr>
              <w:tab/>
            </w:r>
            <w:r w:rsidRPr="00806EDE">
              <w:rPr>
                <w:rStyle w:val="Hyperlink"/>
                <w:noProof/>
              </w:rPr>
              <w:t>Hoonevälise veevarustuse üldnõuded</w:t>
            </w:r>
            <w:r>
              <w:rPr>
                <w:noProof/>
                <w:webHidden/>
              </w:rPr>
              <w:tab/>
            </w:r>
            <w:r>
              <w:rPr>
                <w:noProof/>
                <w:webHidden/>
              </w:rPr>
              <w:fldChar w:fldCharType="begin"/>
            </w:r>
            <w:r>
              <w:rPr>
                <w:noProof/>
                <w:webHidden/>
              </w:rPr>
              <w:instrText xml:space="preserve"> PAGEREF _Toc214544120 \h </w:instrText>
            </w:r>
            <w:r>
              <w:rPr>
                <w:noProof/>
                <w:webHidden/>
              </w:rPr>
            </w:r>
            <w:r>
              <w:rPr>
                <w:noProof/>
                <w:webHidden/>
              </w:rPr>
              <w:fldChar w:fldCharType="separate"/>
            </w:r>
            <w:r w:rsidR="0000540E">
              <w:rPr>
                <w:noProof/>
                <w:webHidden/>
              </w:rPr>
              <w:t>5</w:t>
            </w:r>
            <w:r>
              <w:rPr>
                <w:noProof/>
                <w:webHidden/>
              </w:rPr>
              <w:fldChar w:fldCharType="end"/>
            </w:r>
          </w:hyperlink>
        </w:p>
        <w:p w14:paraId="74525A66" w14:textId="07086BFE"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1" w:history="1">
            <w:r w:rsidRPr="00806EDE">
              <w:rPr>
                <w:rStyle w:val="Hyperlink"/>
                <w:noProof/>
              </w:rPr>
              <w:t>2.1.2</w:t>
            </w:r>
            <w:r>
              <w:rPr>
                <w:rFonts w:asciiTheme="minorHAnsi" w:eastAsiaTheme="minorEastAsia" w:hAnsiTheme="minorHAnsi" w:cstheme="minorBidi"/>
                <w:noProof/>
                <w:kern w:val="2"/>
                <w:szCs w:val="24"/>
                <w:lang w:val="en-US"/>
                <w14:ligatures w14:val="standardContextual"/>
              </w:rPr>
              <w:tab/>
            </w:r>
            <w:r w:rsidRPr="00806EDE">
              <w:rPr>
                <w:rStyle w:val="Hyperlink"/>
                <w:noProof/>
              </w:rPr>
              <w:t>Veevarustuse allikas</w:t>
            </w:r>
            <w:r>
              <w:rPr>
                <w:noProof/>
                <w:webHidden/>
              </w:rPr>
              <w:tab/>
            </w:r>
            <w:r>
              <w:rPr>
                <w:noProof/>
                <w:webHidden/>
              </w:rPr>
              <w:fldChar w:fldCharType="begin"/>
            </w:r>
            <w:r>
              <w:rPr>
                <w:noProof/>
                <w:webHidden/>
              </w:rPr>
              <w:instrText xml:space="preserve"> PAGEREF _Toc214544121 \h </w:instrText>
            </w:r>
            <w:r>
              <w:rPr>
                <w:noProof/>
                <w:webHidden/>
              </w:rPr>
            </w:r>
            <w:r>
              <w:rPr>
                <w:noProof/>
                <w:webHidden/>
              </w:rPr>
              <w:fldChar w:fldCharType="separate"/>
            </w:r>
            <w:r w:rsidR="0000540E">
              <w:rPr>
                <w:noProof/>
                <w:webHidden/>
              </w:rPr>
              <w:t>6</w:t>
            </w:r>
            <w:r>
              <w:rPr>
                <w:noProof/>
                <w:webHidden/>
              </w:rPr>
              <w:fldChar w:fldCharType="end"/>
            </w:r>
          </w:hyperlink>
        </w:p>
        <w:p w14:paraId="1662E23C" w14:textId="170662E9"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2" w:history="1">
            <w:r w:rsidRPr="00806EDE">
              <w:rPr>
                <w:rStyle w:val="Hyperlink"/>
                <w:noProof/>
              </w:rPr>
              <w:t>2.1.3</w:t>
            </w:r>
            <w:r>
              <w:rPr>
                <w:rFonts w:asciiTheme="minorHAnsi" w:eastAsiaTheme="minorEastAsia" w:hAnsiTheme="minorHAnsi" w:cstheme="minorBidi"/>
                <w:noProof/>
                <w:kern w:val="2"/>
                <w:szCs w:val="24"/>
                <w:lang w:val="en-US"/>
                <w14:ligatures w14:val="standardContextual"/>
              </w:rPr>
              <w:tab/>
            </w:r>
            <w:r w:rsidRPr="00806EDE">
              <w:rPr>
                <w:rStyle w:val="Hyperlink"/>
                <w:noProof/>
              </w:rPr>
              <w:t>Arvutuslik vooluhulk</w:t>
            </w:r>
            <w:r>
              <w:rPr>
                <w:noProof/>
                <w:webHidden/>
              </w:rPr>
              <w:tab/>
            </w:r>
            <w:r>
              <w:rPr>
                <w:noProof/>
                <w:webHidden/>
              </w:rPr>
              <w:fldChar w:fldCharType="begin"/>
            </w:r>
            <w:r>
              <w:rPr>
                <w:noProof/>
                <w:webHidden/>
              </w:rPr>
              <w:instrText xml:space="preserve"> PAGEREF _Toc214544122 \h </w:instrText>
            </w:r>
            <w:r>
              <w:rPr>
                <w:noProof/>
                <w:webHidden/>
              </w:rPr>
            </w:r>
            <w:r>
              <w:rPr>
                <w:noProof/>
                <w:webHidden/>
              </w:rPr>
              <w:fldChar w:fldCharType="separate"/>
            </w:r>
            <w:r w:rsidR="0000540E">
              <w:rPr>
                <w:noProof/>
                <w:webHidden/>
              </w:rPr>
              <w:t>6</w:t>
            </w:r>
            <w:r>
              <w:rPr>
                <w:noProof/>
                <w:webHidden/>
              </w:rPr>
              <w:fldChar w:fldCharType="end"/>
            </w:r>
          </w:hyperlink>
        </w:p>
        <w:p w14:paraId="6A8DCFEA" w14:textId="79593EF3"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3" w:history="1">
            <w:r w:rsidRPr="00806EDE">
              <w:rPr>
                <w:rStyle w:val="Hyperlink"/>
                <w:noProof/>
              </w:rPr>
              <w:t>2.1.4</w:t>
            </w:r>
            <w:r>
              <w:rPr>
                <w:rFonts w:asciiTheme="minorHAnsi" w:eastAsiaTheme="minorEastAsia" w:hAnsiTheme="minorHAnsi" w:cstheme="minorBidi"/>
                <w:noProof/>
                <w:kern w:val="2"/>
                <w:szCs w:val="24"/>
                <w:lang w:val="en-US"/>
                <w14:ligatures w14:val="standardContextual"/>
              </w:rPr>
              <w:tab/>
            </w:r>
            <w:r w:rsidRPr="00806EDE">
              <w:rPr>
                <w:rStyle w:val="Hyperlink"/>
                <w:noProof/>
              </w:rPr>
              <w:t>Veemõõdusõlm</w:t>
            </w:r>
            <w:r>
              <w:rPr>
                <w:noProof/>
                <w:webHidden/>
              </w:rPr>
              <w:tab/>
            </w:r>
            <w:r>
              <w:rPr>
                <w:noProof/>
                <w:webHidden/>
              </w:rPr>
              <w:fldChar w:fldCharType="begin"/>
            </w:r>
            <w:r>
              <w:rPr>
                <w:noProof/>
                <w:webHidden/>
              </w:rPr>
              <w:instrText xml:space="preserve"> PAGEREF _Toc214544123 \h </w:instrText>
            </w:r>
            <w:r>
              <w:rPr>
                <w:noProof/>
                <w:webHidden/>
              </w:rPr>
            </w:r>
            <w:r>
              <w:rPr>
                <w:noProof/>
                <w:webHidden/>
              </w:rPr>
              <w:fldChar w:fldCharType="separate"/>
            </w:r>
            <w:r w:rsidR="0000540E">
              <w:rPr>
                <w:noProof/>
                <w:webHidden/>
              </w:rPr>
              <w:t>6</w:t>
            </w:r>
            <w:r>
              <w:rPr>
                <w:noProof/>
                <w:webHidden/>
              </w:rPr>
              <w:fldChar w:fldCharType="end"/>
            </w:r>
          </w:hyperlink>
        </w:p>
        <w:p w14:paraId="5D6E4615" w14:textId="3E6FA761"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4" w:history="1">
            <w:r w:rsidRPr="00806EDE">
              <w:rPr>
                <w:rStyle w:val="Hyperlink"/>
                <w:noProof/>
              </w:rPr>
              <w:t>2.1.5</w:t>
            </w:r>
            <w:r>
              <w:rPr>
                <w:rFonts w:asciiTheme="minorHAnsi" w:eastAsiaTheme="minorEastAsia" w:hAnsiTheme="minorHAnsi" w:cstheme="minorBidi"/>
                <w:noProof/>
                <w:kern w:val="2"/>
                <w:szCs w:val="24"/>
                <w:lang w:val="en-US"/>
                <w14:ligatures w14:val="standardContextual"/>
              </w:rPr>
              <w:tab/>
            </w:r>
            <w:r w:rsidRPr="00806EDE">
              <w:rPr>
                <w:rStyle w:val="Hyperlink"/>
                <w:noProof/>
              </w:rPr>
              <w:t>Tuletõrjeveevarustus</w:t>
            </w:r>
            <w:r>
              <w:rPr>
                <w:noProof/>
                <w:webHidden/>
              </w:rPr>
              <w:tab/>
            </w:r>
            <w:r>
              <w:rPr>
                <w:noProof/>
                <w:webHidden/>
              </w:rPr>
              <w:fldChar w:fldCharType="begin"/>
            </w:r>
            <w:r>
              <w:rPr>
                <w:noProof/>
                <w:webHidden/>
              </w:rPr>
              <w:instrText xml:space="preserve"> PAGEREF _Toc214544124 \h </w:instrText>
            </w:r>
            <w:r>
              <w:rPr>
                <w:noProof/>
                <w:webHidden/>
              </w:rPr>
            </w:r>
            <w:r>
              <w:rPr>
                <w:noProof/>
                <w:webHidden/>
              </w:rPr>
              <w:fldChar w:fldCharType="separate"/>
            </w:r>
            <w:r w:rsidR="0000540E">
              <w:rPr>
                <w:noProof/>
                <w:webHidden/>
              </w:rPr>
              <w:t>6</w:t>
            </w:r>
            <w:r>
              <w:rPr>
                <w:noProof/>
                <w:webHidden/>
              </w:rPr>
              <w:fldChar w:fldCharType="end"/>
            </w:r>
          </w:hyperlink>
        </w:p>
        <w:p w14:paraId="6A837A0E" w14:textId="0FAA3DF6"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5" w:history="1">
            <w:r w:rsidRPr="00806EDE">
              <w:rPr>
                <w:rStyle w:val="Hyperlink"/>
                <w:noProof/>
              </w:rPr>
              <w:t>2.1.6</w:t>
            </w:r>
            <w:r>
              <w:rPr>
                <w:rFonts w:asciiTheme="minorHAnsi" w:eastAsiaTheme="minorEastAsia" w:hAnsiTheme="minorHAnsi" w:cstheme="minorBidi"/>
                <w:noProof/>
                <w:kern w:val="2"/>
                <w:szCs w:val="24"/>
                <w:lang w:val="en-US"/>
                <w14:ligatures w14:val="standardContextual"/>
              </w:rPr>
              <w:tab/>
            </w:r>
            <w:r w:rsidRPr="00806EDE">
              <w:rPr>
                <w:rStyle w:val="Hyperlink"/>
                <w:noProof/>
              </w:rPr>
              <w:t>Torustikud</w:t>
            </w:r>
            <w:r>
              <w:rPr>
                <w:noProof/>
                <w:webHidden/>
              </w:rPr>
              <w:tab/>
            </w:r>
            <w:r>
              <w:rPr>
                <w:noProof/>
                <w:webHidden/>
              </w:rPr>
              <w:fldChar w:fldCharType="begin"/>
            </w:r>
            <w:r>
              <w:rPr>
                <w:noProof/>
                <w:webHidden/>
              </w:rPr>
              <w:instrText xml:space="preserve"> PAGEREF _Toc214544125 \h </w:instrText>
            </w:r>
            <w:r>
              <w:rPr>
                <w:noProof/>
                <w:webHidden/>
              </w:rPr>
            </w:r>
            <w:r>
              <w:rPr>
                <w:noProof/>
                <w:webHidden/>
              </w:rPr>
              <w:fldChar w:fldCharType="separate"/>
            </w:r>
            <w:r w:rsidR="0000540E">
              <w:rPr>
                <w:noProof/>
                <w:webHidden/>
              </w:rPr>
              <w:t>6</w:t>
            </w:r>
            <w:r>
              <w:rPr>
                <w:noProof/>
                <w:webHidden/>
              </w:rPr>
              <w:fldChar w:fldCharType="end"/>
            </w:r>
          </w:hyperlink>
        </w:p>
        <w:p w14:paraId="50EE508A" w14:textId="56E25DE6"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6" w:history="1">
            <w:r w:rsidRPr="00806EDE">
              <w:rPr>
                <w:rStyle w:val="Hyperlink"/>
                <w:noProof/>
              </w:rPr>
              <w:t>2.1.7</w:t>
            </w:r>
            <w:r>
              <w:rPr>
                <w:rFonts w:asciiTheme="minorHAnsi" w:eastAsiaTheme="minorEastAsia" w:hAnsiTheme="minorHAnsi" w:cstheme="minorBidi"/>
                <w:noProof/>
                <w:kern w:val="2"/>
                <w:szCs w:val="24"/>
                <w:lang w:val="en-US"/>
                <w14:ligatures w14:val="standardContextual"/>
              </w:rPr>
              <w:tab/>
            </w:r>
            <w:r w:rsidRPr="00806EDE">
              <w:rPr>
                <w:rStyle w:val="Hyperlink"/>
                <w:noProof/>
              </w:rPr>
              <w:t>Armatuur</w:t>
            </w:r>
            <w:r>
              <w:rPr>
                <w:noProof/>
                <w:webHidden/>
              </w:rPr>
              <w:tab/>
            </w:r>
            <w:r>
              <w:rPr>
                <w:noProof/>
                <w:webHidden/>
              </w:rPr>
              <w:fldChar w:fldCharType="begin"/>
            </w:r>
            <w:r>
              <w:rPr>
                <w:noProof/>
                <w:webHidden/>
              </w:rPr>
              <w:instrText xml:space="preserve"> PAGEREF _Toc214544126 \h </w:instrText>
            </w:r>
            <w:r>
              <w:rPr>
                <w:noProof/>
                <w:webHidden/>
              </w:rPr>
            </w:r>
            <w:r>
              <w:rPr>
                <w:noProof/>
                <w:webHidden/>
              </w:rPr>
              <w:fldChar w:fldCharType="separate"/>
            </w:r>
            <w:r w:rsidR="0000540E">
              <w:rPr>
                <w:noProof/>
                <w:webHidden/>
              </w:rPr>
              <w:t>7</w:t>
            </w:r>
            <w:r>
              <w:rPr>
                <w:noProof/>
                <w:webHidden/>
              </w:rPr>
              <w:fldChar w:fldCharType="end"/>
            </w:r>
          </w:hyperlink>
        </w:p>
        <w:p w14:paraId="619495B9" w14:textId="3A8E282D"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7" w:history="1">
            <w:r w:rsidRPr="00806EDE">
              <w:rPr>
                <w:rStyle w:val="Hyperlink"/>
                <w:noProof/>
              </w:rPr>
              <w:t>2.1.8</w:t>
            </w:r>
            <w:r>
              <w:rPr>
                <w:rFonts w:asciiTheme="minorHAnsi" w:eastAsiaTheme="minorEastAsia" w:hAnsiTheme="minorHAnsi" w:cstheme="minorBidi"/>
                <w:noProof/>
                <w:kern w:val="2"/>
                <w:szCs w:val="24"/>
                <w:lang w:val="en-US"/>
                <w14:ligatures w14:val="standardContextual"/>
              </w:rPr>
              <w:tab/>
            </w:r>
            <w:r w:rsidRPr="00806EDE">
              <w:rPr>
                <w:rStyle w:val="Hyperlink"/>
                <w:noProof/>
              </w:rPr>
              <w:t>Veetorustiku paigaldus</w:t>
            </w:r>
            <w:r>
              <w:rPr>
                <w:noProof/>
                <w:webHidden/>
              </w:rPr>
              <w:tab/>
            </w:r>
            <w:r>
              <w:rPr>
                <w:noProof/>
                <w:webHidden/>
              </w:rPr>
              <w:fldChar w:fldCharType="begin"/>
            </w:r>
            <w:r>
              <w:rPr>
                <w:noProof/>
                <w:webHidden/>
              </w:rPr>
              <w:instrText xml:space="preserve"> PAGEREF _Toc214544127 \h </w:instrText>
            </w:r>
            <w:r>
              <w:rPr>
                <w:noProof/>
                <w:webHidden/>
              </w:rPr>
            </w:r>
            <w:r>
              <w:rPr>
                <w:noProof/>
                <w:webHidden/>
              </w:rPr>
              <w:fldChar w:fldCharType="separate"/>
            </w:r>
            <w:r w:rsidR="0000540E">
              <w:rPr>
                <w:noProof/>
                <w:webHidden/>
              </w:rPr>
              <w:t>7</w:t>
            </w:r>
            <w:r>
              <w:rPr>
                <w:noProof/>
                <w:webHidden/>
              </w:rPr>
              <w:fldChar w:fldCharType="end"/>
            </w:r>
          </w:hyperlink>
        </w:p>
        <w:p w14:paraId="1C40C103" w14:textId="1BFC44BD"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8" w:history="1">
            <w:r w:rsidRPr="00806EDE">
              <w:rPr>
                <w:rStyle w:val="Hyperlink"/>
                <w:noProof/>
              </w:rPr>
              <w:t>2.1.9</w:t>
            </w:r>
            <w:r>
              <w:rPr>
                <w:rFonts w:asciiTheme="minorHAnsi" w:eastAsiaTheme="minorEastAsia" w:hAnsiTheme="minorHAnsi" w:cstheme="minorBidi"/>
                <w:noProof/>
                <w:kern w:val="2"/>
                <w:szCs w:val="24"/>
                <w:lang w:val="en-US"/>
                <w14:ligatures w14:val="standardContextual"/>
              </w:rPr>
              <w:tab/>
            </w:r>
            <w:r w:rsidRPr="00806EDE">
              <w:rPr>
                <w:rStyle w:val="Hyperlink"/>
                <w:noProof/>
              </w:rPr>
              <w:t>Torustiku paigaldus ja kaeviku täide</w:t>
            </w:r>
            <w:r>
              <w:rPr>
                <w:noProof/>
                <w:webHidden/>
              </w:rPr>
              <w:tab/>
            </w:r>
            <w:r>
              <w:rPr>
                <w:noProof/>
                <w:webHidden/>
              </w:rPr>
              <w:fldChar w:fldCharType="begin"/>
            </w:r>
            <w:r>
              <w:rPr>
                <w:noProof/>
                <w:webHidden/>
              </w:rPr>
              <w:instrText xml:space="preserve"> PAGEREF _Toc214544128 \h </w:instrText>
            </w:r>
            <w:r>
              <w:rPr>
                <w:noProof/>
                <w:webHidden/>
              </w:rPr>
            </w:r>
            <w:r>
              <w:rPr>
                <w:noProof/>
                <w:webHidden/>
              </w:rPr>
              <w:fldChar w:fldCharType="separate"/>
            </w:r>
            <w:r w:rsidR="0000540E">
              <w:rPr>
                <w:noProof/>
                <w:webHidden/>
              </w:rPr>
              <w:t>7</w:t>
            </w:r>
            <w:r>
              <w:rPr>
                <w:noProof/>
                <w:webHidden/>
              </w:rPr>
              <w:fldChar w:fldCharType="end"/>
            </w:r>
          </w:hyperlink>
        </w:p>
        <w:p w14:paraId="7B394BA8" w14:textId="02AFA790"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29" w:history="1">
            <w:r w:rsidRPr="00806EDE">
              <w:rPr>
                <w:rStyle w:val="Hyperlink"/>
                <w:noProof/>
              </w:rPr>
              <w:t>2.1.10</w:t>
            </w:r>
            <w:r>
              <w:rPr>
                <w:rFonts w:asciiTheme="minorHAnsi" w:eastAsiaTheme="minorEastAsia" w:hAnsiTheme="minorHAnsi" w:cstheme="minorBidi"/>
                <w:noProof/>
                <w:kern w:val="2"/>
                <w:szCs w:val="24"/>
                <w:lang w:val="en-US"/>
                <w14:ligatures w14:val="standardContextual"/>
              </w:rPr>
              <w:tab/>
            </w:r>
            <w:r w:rsidRPr="00806EDE">
              <w:rPr>
                <w:rStyle w:val="Hyperlink"/>
                <w:noProof/>
              </w:rPr>
              <w:t>Hüdraulilised katsetused</w:t>
            </w:r>
            <w:r>
              <w:rPr>
                <w:noProof/>
                <w:webHidden/>
              </w:rPr>
              <w:tab/>
            </w:r>
            <w:r>
              <w:rPr>
                <w:noProof/>
                <w:webHidden/>
              </w:rPr>
              <w:fldChar w:fldCharType="begin"/>
            </w:r>
            <w:r>
              <w:rPr>
                <w:noProof/>
                <w:webHidden/>
              </w:rPr>
              <w:instrText xml:space="preserve"> PAGEREF _Toc214544129 \h </w:instrText>
            </w:r>
            <w:r>
              <w:rPr>
                <w:noProof/>
                <w:webHidden/>
              </w:rPr>
            </w:r>
            <w:r>
              <w:rPr>
                <w:noProof/>
                <w:webHidden/>
              </w:rPr>
              <w:fldChar w:fldCharType="separate"/>
            </w:r>
            <w:r w:rsidR="0000540E">
              <w:rPr>
                <w:noProof/>
                <w:webHidden/>
              </w:rPr>
              <w:t>9</w:t>
            </w:r>
            <w:r>
              <w:rPr>
                <w:noProof/>
                <w:webHidden/>
              </w:rPr>
              <w:fldChar w:fldCharType="end"/>
            </w:r>
          </w:hyperlink>
        </w:p>
        <w:p w14:paraId="60185561" w14:textId="7201AE2C"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30" w:history="1">
            <w:r w:rsidRPr="00806EDE">
              <w:rPr>
                <w:rStyle w:val="Hyperlink"/>
                <w:noProof/>
              </w:rPr>
              <w:t>2.2</w:t>
            </w:r>
            <w:r>
              <w:rPr>
                <w:rFonts w:asciiTheme="minorHAnsi" w:eastAsiaTheme="minorEastAsia" w:hAnsiTheme="minorHAnsi" w:cstheme="minorBidi"/>
                <w:noProof/>
                <w:kern w:val="2"/>
                <w:szCs w:val="24"/>
                <w:lang w:val="en-US"/>
                <w14:ligatures w14:val="standardContextual"/>
              </w:rPr>
              <w:tab/>
            </w:r>
            <w:r w:rsidRPr="00806EDE">
              <w:rPr>
                <w:rStyle w:val="Hyperlink"/>
                <w:noProof/>
              </w:rPr>
              <w:t>REOVEEKANALISATSIOONI VÄLISVÕRK</w:t>
            </w:r>
            <w:r>
              <w:rPr>
                <w:noProof/>
                <w:webHidden/>
              </w:rPr>
              <w:tab/>
            </w:r>
            <w:r>
              <w:rPr>
                <w:noProof/>
                <w:webHidden/>
              </w:rPr>
              <w:fldChar w:fldCharType="begin"/>
            </w:r>
            <w:r>
              <w:rPr>
                <w:noProof/>
                <w:webHidden/>
              </w:rPr>
              <w:instrText xml:space="preserve"> PAGEREF _Toc214544130 \h </w:instrText>
            </w:r>
            <w:r>
              <w:rPr>
                <w:noProof/>
                <w:webHidden/>
              </w:rPr>
            </w:r>
            <w:r>
              <w:rPr>
                <w:noProof/>
                <w:webHidden/>
              </w:rPr>
              <w:fldChar w:fldCharType="separate"/>
            </w:r>
            <w:r w:rsidR="0000540E">
              <w:rPr>
                <w:noProof/>
                <w:webHidden/>
              </w:rPr>
              <w:t>10</w:t>
            </w:r>
            <w:r>
              <w:rPr>
                <w:noProof/>
                <w:webHidden/>
              </w:rPr>
              <w:fldChar w:fldCharType="end"/>
            </w:r>
          </w:hyperlink>
        </w:p>
        <w:p w14:paraId="20905311" w14:textId="6BFCFF98"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1" w:history="1">
            <w:r w:rsidRPr="00806EDE">
              <w:rPr>
                <w:rStyle w:val="Hyperlink"/>
                <w:noProof/>
              </w:rPr>
              <w:t>2.2.1</w:t>
            </w:r>
            <w:r>
              <w:rPr>
                <w:rFonts w:asciiTheme="minorHAnsi" w:eastAsiaTheme="minorEastAsia" w:hAnsiTheme="minorHAnsi" w:cstheme="minorBidi"/>
                <w:noProof/>
                <w:kern w:val="2"/>
                <w:szCs w:val="24"/>
                <w:lang w:val="en-US"/>
                <w14:ligatures w14:val="standardContextual"/>
              </w:rPr>
              <w:tab/>
            </w:r>
            <w:r w:rsidRPr="00806EDE">
              <w:rPr>
                <w:rStyle w:val="Hyperlink"/>
                <w:noProof/>
              </w:rPr>
              <w:t>Väliskanalisatsiooni üldnõuded</w:t>
            </w:r>
            <w:r>
              <w:rPr>
                <w:noProof/>
                <w:webHidden/>
              </w:rPr>
              <w:tab/>
            </w:r>
            <w:r>
              <w:rPr>
                <w:noProof/>
                <w:webHidden/>
              </w:rPr>
              <w:fldChar w:fldCharType="begin"/>
            </w:r>
            <w:r>
              <w:rPr>
                <w:noProof/>
                <w:webHidden/>
              </w:rPr>
              <w:instrText xml:space="preserve"> PAGEREF _Toc214544131 \h </w:instrText>
            </w:r>
            <w:r>
              <w:rPr>
                <w:noProof/>
                <w:webHidden/>
              </w:rPr>
            </w:r>
            <w:r>
              <w:rPr>
                <w:noProof/>
                <w:webHidden/>
              </w:rPr>
              <w:fldChar w:fldCharType="separate"/>
            </w:r>
            <w:r w:rsidR="0000540E">
              <w:rPr>
                <w:noProof/>
                <w:webHidden/>
              </w:rPr>
              <w:t>10</w:t>
            </w:r>
            <w:r>
              <w:rPr>
                <w:noProof/>
                <w:webHidden/>
              </w:rPr>
              <w:fldChar w:fldCharType="end"/>
            </w:r>
          </w:hyperlink>
        </w:p>
        <w:p w14:paraId="5BCF6B12" w14:textId="17573C89"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2" w:history="1">
            <w:r w:rsidRPr="00806EDE">
              <w:rPr>
                <w:rStyle w:val="Hyperlink"/>
                <w:noProof/>
              </w:rPr>
              <w:t>2.2.2</w:t>
            </w:r>
            <w:r>
              <w:rPr>
                <w:rFonts w:asciiTheme="minorHAnsi" w:eastAsiaTheme="minorEastAsia" w:hAnsiTheme="minorHAnsi" w:cstheme="minorBidi"/>
                <w:noProof/>
                <w:kern w:val="2"/>
                <w:szCs w:val="24"/>
                <w:lang w:val="en-US"/>
                <w14:ligatures w14:val="standardContextual"/>
              </w:rPr>
              <w:tab/>
            </w:r>
            <w:r w:rsidRPr="00806EDE">
              <w:rPr>
                <w:rStyle w:val="Hyperlink"/>
                <w:noProof/>
              </w:rPr>
              <w:t>Kanalisatsiooni vooluhulgad</w:t>
            </w:r>
            <w:r>
              <w:rPr>
                <w:noProof/>
                <w:webHidden/>
              </w:rPr>
              <w:tab/>
            </w:r>
            <w:r>
              <w:rPr>
                <w:noProof/>
                <w:webHidden/>
              </w:rPr>
              <w:fldChar w:fldCharType="begin"/>
            </w:r>
            <w:r>
              <w:rPr>
                <w:noProof/>
                <w:webHidden/>
              </w:rPr>
              <w:instrText xml:space="preserve"> PAGEREF _Toc214544132 \h </w:instrText>
            </w:r>
            <w:r>
              <w:rPr>
                <w:noProof/>
                <w:webHidden/>
              </w:rPr>
            </w:r>
            <w:r>
              <w:rPr>
                <w:noProof/>
                <w:webHidden/>
              </w:rPr>
              <w:fldChar w:fldCharType="separate"/>
            </w:r>
            <w:r w:rsidR="0000540E">
              <w:rPr>
                <w:noProof/>
                <w:webHidden/>
              </w:rPr>
              <w:t>10</w:t>
            </w:r>
            <w:r>
              <w:rPr>
                <w:noProof/>
                <w:webHidden/>
              </w:rPr>
              <w:fldChar w:fldCharType="end"/>
            </w:r>
          </w:hyperlink>
        </w:p>
        <w:p w14:paraId="3F4B7EB6" w14:textId="66A8CB8B"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3" w:history="1">
            <w:r w:rsidRPr="00806EDE">
              <w:rPr>
                <w:rStyle w:val="Hyperlink"/>
                <w:noProof/>
              </w:rPr>
              <w:t>2.2.3</w:t>
            </w:r>
            <w:r>
              <w:rPr>
                <w:rFonts w:asciiTheme="minorHAnsi" w:eastAsiaTheme="minorEastAsia" w:hAnsiTheme="minorHAnsi" w:cstheme="minorBidi"/>
                <w:noProof/>
                <w:kern w:val="2"/>
                <w:szCs w:val="24"/>
                <w:lang w:val="en-US"/>
                <w14:ligatures w14:val="standardContextual"/>
              </w:rPr>
              <w:tab/>
            </w:r>
            <w:r w:rsidRPr="00806EDE">
              <w:rPr>
                <w:rStyle w:val="Hyperlink"/>
                <w:noProof/>
              </w:rPr>
              <w:t>Kanalisatsiooni eelvool</w:t>
            </w:r>
            <w:r>
              <w:rPr>
                <w:noProof/>
                <w:webHidden/>
              </w:rPr>
              <w:tab/>
            </w:r>
            <w:r>
              <w:rPr>
                <w:noProof/>
                <w:webHidden/>
              </w:rPr>
              <w:fldChar w:fldCharType="begin"/>
            </w:r>
            <w:r>
              <w:rPr>
                <w:noProof/>
                <w:webHidden/>
              </w:rPr>
              <w:instrText xml:space="preserve"> PAGEREF _Toc214544133 \h </w:instrText>
            </w:r>
            <w:r>
              <w:rPr>
                <w:noProof/>
                <w:webHidden/>
              </w:rPr>
            </w:r>
            <w:r>
              <w:rPr>
                <w:noProof/>
                <w:webHidden/>
              </w:rPr>
              <w:fldChar w:fldCharType="separate"/>
            </w:r>
            <w:r w:rsidR="0000540E">
              <w:rPr>
                <w:noProof/>
                <w:webHidden/>
              </w:rPr>
              <w:t>10</w:t>
            </w:r>
            <w:r>
              <w:rPr>
                <w:noProof/>
                <w:webHidden/>
              </w:rPr>
              <w:fldChar w:fldCharType="end"/>
            </w:r>
          </w:hyperlink>
        </w:p>
        <w:p w14:paraId="4E48D88B" w14:textId="27CBFD29"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4" w:history="1">
            <w:r w:rsidRPr="00806EDE">
              <w:rPr>
                <w:rStyle w:val="Hyperlink"/>
                <w:noProof/>
              </w:rPr>
              <w:t>2.2.4</w:t>
            </w:r>
            <w:r>
              <w:rPr>
                <w:rFonts w:asciiTheme="minorHAnsi" w:eastAsiaTheme="minorEastAsia" w:hAnsiTheme="minorHAnsi" w:cstheme="minorBidi"/>
                <w:noProof/>
                <w:kern w:val="2"/>
                <w:szCs w:val="24"/>
                <w:lang w:val="en-US"/>
                <w14:ligatures w14:val="standardContextual"/>
              </w:rPr>
              <w:tab/>
            </w:r>
            <w:r w:rsidRPr="00806EDE">
              <w:rPr>
                <w:rStyle w:val="Hyperlink"/>
                <w:noProof/>
              </w:rPr>
              <w:t>Paisutuskõrgus</w:t>
            </w:r>
            <w:r>
              <w:rPr>
                <w:noProof/>
                <w:webHidden/>
              </w:rPr>
              <w:tab/>
            </w:r>
            <w:r>
              <w:rPr>
                <w:noProof/>
                <w:webHidden/>
              </w:rPr>
              <w:fldChar w:fldCharType="begin"/>
            </w:r>
            <w:r>
              <w:rPr>
                <w:noProof/>
                <w:webHidden/>
              </w:rPr>
              <w:instrText xml:space="preserve"> PAGEREF _Toc214544134 \h </w:instrText>
            </w:r>
            <w:r>
              <w:rPr>
                <w:noProof/>
                <w:webHidden/>
              </w:rPr>
            </w:r>
            <w:r>
              <w:rPr>
                <w:noProof/>
                <w:webHidden/>
              </w:rPr>
              <w:fldChar w:fldCharType="separate"/>
            </w:r>
            <w:r w:rsidR="0000540E">
              <w:rPr>
                <w:noProof/>
                <w:webHidden/>
              </w:rPr>
              <w:t>10</w:t>
            </w:r>
            <w:r>
              <w:rPr>
                <w:noProof/>
                <w:webHidden/>
              </w:rPr>
              <w:fldChar w:fldCharType="end"/>
            </w:r>
          </w:hyperlink>
        </w:p>
        <w:p w14:paraId="5BA830D3" w14:textId="5BCA8A98"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5" w:history="1">
            <w:r w:rsidRPr="00806EDE">
              <w:rPr>
                <w:rStyle w:val="Hyperlink"/>
                <w:noProof/>
              </w:rPr>
              <w:t>2.2.5</w:t>
            </w:r>
            <w:r>
              <w:rPr>
                <w:rFonts w:asciiTheme="minorHAnsi" w:eastAsiaTheme="minorEastAsia" w:hAnsiTheme="minorHAnsi" w:cstheme="minorBidi"/>
                <w:noProof/>
                <w:kern w:val="2"/>
                <w:szCs w:val="24"/>
                <w:lang w:val="en-US"/>
                <w14:ligatures w14:val="standardContextual"/>
              </w:rPr>
              <w:tab/>
            </w:r>
            <w:r w:rsidRPr="00806EDE">
              <w:rPr>
                <w:rStyle w:val="Hyperlink"/>
                <w:noProof/>
              </w:rPr>
              <w:t>Pumpla</w:t>
            </w:r>
            <w:r>
              <w:rPr>
                <w:noProof/>
                <w:webHidden/>
              </w:rPr>
              <w:tab/>
            </w:r>
            <w:r>
              <w:rPr>
                <w:noProof/>
                <w:webHidden/>
              </w:rPr>
              <w:fldChar w:fldCharType="begin"/>
            </w:r>
            <w:r>
              <w:rPr>
                <w:noProof/>
                <w:webHidden/>
              </w:rPr>
              <w:instrText xml:space="preserve"> PAGEREF _Toc214544135 \h </w:instrText>
            </w:r>
            <w:r>
              <w:rPr>
                <w:noProof/>
                <w:webHidden/>
              </w:rPr>
            </w:r>
            <w:r>
              <w:rPr>
                <w:noProof/>
                <w:webHidden/>
              </w:rPr>
              <w:fldChar w:fldCharType="separate"/>
            </w:r>
            <w:r w:rsidR="0000540E">
              <w:rPr>
                <w:noProof/>
                <w:webHidden/>
              </w:rPr>
              <w:t>10</w:t>
            </w:r>
            <w:r>
              <w:rPr>
                <w:noProof/>
                <w:webHidden/>
              </w:rPr>
              <w:fldChar w:fldCharType="end"/>
            </w:r>
          </w:hyperlink>
        </w:p>
        <w:p w14:paraId="5E65F0CF" w14:textId="50562D8D"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6" w:history="1">
            <w:r w:rsidRPr="00806EDE">
              <w:rPr>
                <w:rStyle w:val="Hyperlink"/>
                <w:noProof/>
              </w:rPr>
              <w:t>2.2.6</w:t>
            </w:r>
            <w:r>
              <w:rPr>
                <w:rFonts w:asciiTheme="minorHAnsi" w:eastAsiaTheme="minorEastAsia" w:hAnsiTheme="minorHAnsi" w:cstheme="minorBidi"/>
                <w:noProof/>
                <w:kern w:val="2"/>
                <w:szCs w:val="24"/>
                <w:lang w:val="en-US"/>
                <w14:ligatures w14:val="standardContextual"/>
              </w:rPr>
              <w:tab/>
            </w:r>
            <w:r w:rsidRPr="00806EDE">
              <w:rPr>
                <w:rStyle w:val="Hyperlink"/>
                <w:noProof/>
              </w:rPr>
              <w:t>Torustikud</w:t>
            </w:r>
            <w:r>
              <w:rPr>
                <w:noProof/>
                <w:webHidden/>
              </w:rPr>
              <w:tab/>
            </w:r>
            <w:r>
              <w:rPr>
                <w:noProof/>
                <w:webHidden/>
              </w:rPr>
              <w:fldChar w:fldCharType="begin"/>
            </w:r>
            <w:r>
              <w:rPr>
                <w:noProof/>
                <w:webHidden/>
              </w:rPr>
              <w:instrText xml:space="preserve"> PAGEREF _Toc214544136 \h </w:instrText>
            </w:r>
            <w:r>
              <w:rPr>
                <w:noProof/>
                <w:webHidden/>
              </w:rPr>
            </w:r>
            <w:r>
              <w:rPr>
                <w:noProof/>
                <w:webHidden/>
              </w:rPr>
              <w:fldChar w:fldCharType="separate"/>
            </w:r>
            <w:r w:rsidR="0000540E">
              <w:rPr>
                <w:noProof/>
                <w:webHidden/>
              </w:rPr>
              <w:t>11</w:t>
            </w:r>
            <w:r>
              <w:rPr>
                <w:noProof/>
                <w:webHidden/>
              </w:rPr>
              <w:fldChar w:fldCharType="end"/>
            </w:r>
          </w:hyperlink>
        </w:p>
        <w:p w14:paraId="07D40D18" w14:textId="4A6B9A60"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7" w:history="1">
            <w:r w:rsidRPr="00806EDE">
              <w:rPr>
                <w:rStyle w:val="Hyperlink"/>
                <w:noProof/>
              </w:rPr>
              <w:t>2.2.7</w:t>
            </w:r>
            <w:r>
              <w:rPr>
                <w:rFonts w:asciiTheme="minorHAnsi" w:eastAsiaTheme="minorEastAsia" w:hAnsiTheme="minorHAnsi" w:cstheme="minorBidi"/>
                <w:noProof/>
                <w:kern w:val="2"/>
                <w:szCs w:val="24"/>
                <w:lang w:val="en-US"/>
                <w14:ligatures w14:val="standardContextual"/>
              </w:rPr>
              <w:tab/>
            </w:r>
            <w:r w:rsidRPr="00806EDE">
              <w:rPr>
                <w:rStyle w:val="Hyperlink"/>
                <w:noProof/>
              </w:rPr>
              <w:t>Kaevud</w:t>
            </w:r>
            <w:r>
              <w:rPr>
                <w:noProof/>
                <w:webHidden/>
              </w:rPr>
              <w:tab/>
            </w:r>
            <w:r>
              <w:rPr>
                <w:noProof/>
                <w:webHidden/>
              </w:rPr>
              <w:fldChar w:fldCharType="begin"/>
            </w:r>
            <w:r>
              <w:rPr>
                <w:noProof/>
                <w:webHidden/>
              </w:rPr>
              <w:instrText xml:space="preserve"> PAGEREF _Toc214544137 \h </w:instrText>
            </w:r>
            <w:r>
              <w:rPr>
                <w:noProof/>
                <w:webHidden/>
              </w:rPr>
            </w:r>
            <w:r>
              <w:rPr>
                <w:noProof/>
                <w:webHidden/>
              </w:rPr>
              <w:fldChar w:fldCharType="separate"/>
            </w:r>
            <w:r w:rsidR="0000540E">
              <w:rPr>
                <w:noProof/>
                <w:webHidden/>
              </w:rPr>
              <w:t>11</w:t>
            </w:r>
            <w:r>
              <w:rPr>
                <w:noProof/>
                <w:webHidden/>
              </w:rPr>
              <w:fldChar w:fldCharType="end"/>
            </w:r>
          </w:hyperlink>
        </w:p>
        <w:p w14:paraId="6D0707AA" w14:textId="46F193D2"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38" w:history="1">
            <w:r w:rsidRPr="00806EDE">
              <w:rPr>
                <w:rStyle w:val="Hyperlink"/>
                <w:noProof/>
              </w:rPr>
              <w:t>2.3</w:t>
            </w:r>
            <w:r>
              <w:rPr>
                <w:rFonts w:asciiTheme="minorHAnsi" w:eastAsiaTheme="minorEastAsia" w:hAnsiTheme="minorHAnsi" w:cstheme="minorBidi"/>
                <w:noProof/>
                <w:kern w:val="2"/>
                <w:szCs w:val="24"/>
                <w:lang w:val="en-US"/>
                <w14:ligatures w14:val="standardContextual"/>
              </w:rPr>
              <w:tab/>
            </w:r>
            <w:r w:rsidRPr="00806EDE">
              <w:rPr>
                <w:rStyle w:val="Hyperlink"/>
                <w:noProof/>
              </w:rPr>
              <w:t>VÄLISTORUSTIKE EHITUSTÖÖD</w:t>
            </w:r>
            <w:r>
              <w:rPr>
                <w:noProof/>
                <w:webHidden/>
              </w:rPr>
              <w:tab/>
            </w:r>
            <w:r>
              <w:rPr>
                <w:noProof/>
                <w:webHidden/>
              </w:rPr>
              <w:fldChar w:fldCharType="begin"/>
            </w:r>
            <w:r>
              <w:rPr>
                <w:noProof/>
                <w:webHidden/>
              </w:rPr>
              <w:instrText xml:space="preserve"> PAGEREF _Toc214544138 \h </w:instrText>
            </w:r>
            <w:r>
              <w:rPr>
                <w:noProof/>
                <w:webHidden/>
              </w:rPr>
            </w:r>
            <w:r>
              <w:rPr>
                <w:noProof/>
                <w:webHidden/>
              </w:rPr>
              <w:fldChar w:fldCharType="separate"/>
            </w:r>
            <w:r w:rsidR="0000540E">
              <w:rPr>
                <w:noProof/>
                <w:webHidden/>
              </w:rPr>
              <w:t>11</w:t>
            </w:r>
            <w:r>
              <w:rPr>
                <w:noProof/>
                <w:webHidden/>
              </w:rPr>
              <w:fldChar w:fldCharType="end"/>
            </w:r>
          </w:hyperlink>
        </w:p>
        <w:p w14:paraId="41BDFC92" w14:textId="494E6FDE"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39" w:history="1">
            <w:r w:rsidRPr="00806EDE">
              <w:rPr>
                <w:rStyle w:val="Hyperlink"/>
                <w:noProof/>
              </w:rPr>
              <w:t>2.3.1</w:t>
            </w:r>
            <w:r>
              <w:rPr>
                <w:rFonts w:asciiTheme="minorHAnsi" w:eastAsiaTheme="minorEastAsia" w:hAnsiTheme="minorHAnsi" w:cstheme="minorBidi"/>
                <w:noProof/>
                <w:kern w:val="2"/>
                <w:szCs w:val="24"/>
                <w:lang w:val="en-US"/>
                <w14:ligatures w14:val="standardContextual"/>
              </w:rPr>
              <w:tab/>
            </w:r>
            <w:r w:rsidRPr="00806EDE">
              <w:rPr>
                <w:rStyle w:val="Hyperlink"/>
                <w:noProof/>
              </w:rPr>
              <w:t>Üldist</w:t>
            </w:r>
            <w:r>
              <w:rPr>
                <w:noProof/>
                <w:webHidden/>
              </w:rPr>
              <w:tab/>
            </w:r>
            <w:r>
              <w:rPr>
                <w:noProof/>
                <w:webHidden/>
              </w:rPr>
              <w:fldChar w:fldCharType="begin"/>
            </w:r>
            <w:r>
              <w:rPr>
                <w:noProof/>
                <w:webHidden/>
              </w:rPr>
              <w:instrText xml:space="preserve"> PAGEREF _Toc214544139 \h </w:instrText>
            </w:r>
            <w:r>
              <w:rPr>
                <w:noProof/>
                <w:webHidden/>
              </w:rPr>
            </w:r>
            <w:r>
              <w:rPr>
                <w:noProof/>
                <w:webHidden/>
              </w:rPr>
              <w:fldChar w:fldCharType="separate"/>
            </w:r>
            <w:r w:rsidR="0000540E">
              <w:rPr>
                <w:noProof/>
                <w:webHidden/>
              </w:rPr>
              <w:t>11</w:t>
            </w:r>
            <w:r>
              <w:rPr>
                <w:noProof/>
                <w:webHidden/>
              </w:rPr>
              <w:fldChar w:fldCharType="end"/>
            </w:r>
          </w:hyperlink>
        </w:p>
        <w:p w14:paraId="308F319A" w14:textId="190AEF09"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0" w:history="1">
            <w:r w:rsidRPr="00806EDE">
              <w:rPr>
                <w:rStyle w:val="Hyperlink"/>
                <w:noProof/>
              </w:rPr>
              <w:t>2.3.2</w:t>
            </w:r>
            <w:r>
              <w:rPr>
                <w:rFonts w:asciiTheme="minorHAnsi" w:eastAsiaTheme="minorEastAsia" w:hAnsiTheme="minorHAnsi" w:cstheme="minorBidi"/>
                <w:noProof/>
                <w:kern w:val="2"/>
                <w:szCs w:val="24"/>
                <w:lang w:val="en-US"/>
                <w14:ligatures w14:val="standardContextual"/>
              </w:rPr>
              <w:tab/>
            </w:r>
            <w:r w:rsidRPr="00806EDE">
              <w:rPr>
                <w:rStyle w:val="Hyperlink"/>
                <w:noProof/>
              </w:rPr>
              <w:t>Ehitustööde korraldamine</w:t>
            </w:r>
            <w:r>
              <w:rPr>
                <w:noProof/>
                <w:webHidden/>
              </w:rPr>
              <w:tab/>
            </w:r>
            <w:r>
              <w:rPr>
                <w:noProof/>
                <w:webHidden/>
              </w:rPr>
              <w:fldChar w:fldCharType="begin"/>
            </w:r>
            <w:r>
              <w:rPr>
                <w:noProof/>
                <w:webHidden/>
              </w:rPr>
              <w:instrText xml:space="preserve"> PAGEREF _Toc214544140 \h </w:instrText>
            </w:r>
            <w:r>
              <w:rPr>
                <w:noProof/>
                <w:webHidden/>
              </w:rPr>
            </w:r>
            <w:r>
              <w:rPr>
                <w:noProof/>
                <w:webHidden/>
              </w:rPr>
              <w:fldChar w:fldCharType="separate"/>
            </w:r>
            <w:r w:rsidR="0000540E">
              <w:rPr>
                <w:noProof/>
                <w:webHidden/>
              </w:rPr>
              <w:t>12</w:t>
            </w:r>
            <w:r>
              <w:rPr>
                <w:noProof/>
                <w:webHidden/>
              </w:rPr>
              <w:fldChar w:fldCharType="end"/>
            </w:r>
          </w:hyperlink>
        </w:p>
        <w:p w14:paraId="006E9C25" w14:textId="14535A32"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1" w:history="1">
            <w:r w:rsidRPr="00806EDE">
              <w:rPr>
                <w:rStyle w:val="Hyperlink"/>
                <w:noProof/>
              </w:rPr>
              <w:t>2.3.3</w:t>
            </w:r>
            <w:r>
              <w:rPr>
                <w:rFonts w:asciiTheme="minorHAnsi" w:eastAsiaTheme="minorEastAsia" w:hAnsiTheme="minorHAnsi" w:cstheme="minorBidi"/>
                <w:noProof/>
                <w:kern w:val="2"/>
                <w:szCs w:val="24"/>
                <w:lang w:val="en-US"/>
                <w14:ligatures w14:val="standardContextual"/>
              </w:rPr>
              <w:tab/>
            </w:r>
            <w:r w:rsidRPr="00806EDE">
              <w:rPr>
                <w:rStyle w:val="Hyperlink"/>
                <w:noProof/>
              </w:rPr>
              <w:t>Geodeetiliste märkide</w:t>
            </w:r>
            <w:r w:rsidRPr="00806EDE">
              <w:rPr>
                <w:rStyle w:val="Hyperlink"/>
                <w:noProof/>
                <w:spacing w:val="-2"/>
              </w:rPr>
              <w:t xml:space="preserve"> </w:t>
            </w:r>
            <w:r w:rsidRPr="00806EDE">
              <w:rPr>
                <w:rStyle w:val="Hyperlink"/>
                <w:noProof/>
              </w:rPr>
              <w:t>kaitse</w:t>
            </w:r>
            <w:r>
              <w:rPr>
                <w:noProof/>
                <w:webHidden/>
              </w:rPr>
              <w:tab/>
            </w:r>
            <w:r>
              <w:rPr>
                <w:noProof/>
                <w:webHidden/>
              </w:rPr>
              <w:fldChar w:fldCharType="begin"/>
            </w:r>
            <w:r>
              <w:rPr>
                <w:noProof/>
                <w:webHidden/>
              </w:rPr>
              <w:instrText xml:space="preserve"> PAGEREF _Toc214544141 \h </w:instrText>
            </w:r>
            <w:r>
              <w:rPr>
                <w:noProof/>
                <w:webHidden/>
              </w:rPr>
            </w:r>
            <w:r>
              <w:rPr>
                <w:noProof/>
                <w:webHidden/>
              </w:rPr>
              <w:fldChar w:fldCharType="separate"/>
            </w:r>
            <w:r w:rsidR="0000540E">
              <w:rPr>
                <w:noProof/>
                <w:webHidden/>
              </w:rPr>
              <w:t>12</w:t>
            </w:r>
            <w:r>
              <w:rPr>
                <w:noProof/>
                <w:webHidden/>
              </w:rPr>
              <w:fldChar w:fldCharType="end"/>
            </w:r>
          </w:hyperlink>
        </w:p>
        <w:p w14:paraId="2E68D796" w14:textId="188A7AE3"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2" w:history="1">
            <w:r w:rsidRPr="00806EDE">
              <w:rPr>
                <w:rStyle w:val="Hyperlink"/>
                <w:noProof/>
              </w:rPr>
              <w:t>2.3.4</w:t>
            </w:r>
            <w:r>
              <w:rPr>
                <w:rFonts w:asciiTheme="minorHAnsi" w:eastAsiaTheme="minorEastAsia" w:hAnsiTheme="minorHAnsi" w:cstheme="minorBidi"/>
                <w:noProof/>
                <w:kern w:val="2"/>
                <w:szCs w:val="24"/>
                <w:lang w:val="en-US"/>
                <w14:ligatures w14:val="standardContextual"/>
              </w:rPr>
              <w:tab/>
            </w:r>
            <w:r w:rsidRPr="00806EDE">
              <w:rPr>
                <w:rStyle w:val="Hyperlink"/>
                <w:noProof/>
              </w:rPr>
              <w:t>Kaevik</w:t>
            </w:r>
            <w:r>
              <w:rPr>
                <w:noProof/>
                <w:webHidden/>
              </w:rPr>
              <w:tab/>
            </w:r>
            <w:r>
              <w:rPr>
                <w:noProof/>
                <w:webHidden/>
              </w:rPr>
              <w:fldChar w:fldCharType="begin"/>
            </w:r>
            <w:r>
              <w:rPr>
                <w:noProof/>
                <w:webHidden/>
              </w:rPr>
              <w:instrText xml:space="preserve"> PAGEREF _Toc214544142 \h </w:instrText>
            </w:r>
            <w:r>
              <w:rPr>
                <w:noProof/>
                <w:webHidden/>
              </w:rPr>
            </w:r>
            <w:r>
              <w:rPr>
                <w:noProof/>
                <w:webHidden/>
              </w:rPr>
              <w:fldChar w:fldCharType="separate"/>
            </w:r>
            <w:r w:rsidR="0000540E">
              <w:rPr>
                <w:noProof/>
                <w:webHidden/>
              </w:rPr>
              <w:t>12</w:t>
            </w:r>
            <w:r>
              <w:rPr>
                <w:noProof/>
                <w:webHidden/>
              </w:rPr>
              <w:fldChar w:fldCharType="end"/>
            </w:r>
          </w:hyperlink>
        </w:p>
        <w:p w14:paraId="07236C6A" w14:textId="72B1A21D"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3" w:history="1">
            <w:r w:rsidRPr="00806EDE">
              <w:rPr>
                <w:rStyle w:val="Hyperlink"/>
                <w:noProof/>
              </w:rPr>
              <w:t>2.3.5</w:t>
            </w:r>
            <w:r>
              <w:rPr>
                <w:rFonts w:asciiTheme="minorHAnsi" w:eastAsiaTheme="minorEastAsia" w:hAnsiTheme="minorHAnsi" w:cstheme="minorBidi"/>
                <w:noProof/>
                <w:kern w:val="2"/>
                <w:szCs w:val="24"/>
                <w:lang w:val="en-US"/>
                <w14:ligatures w14:val="standardContextual"/>
              </w:rPr>
              <w:tab/>
            </w:r>
            <w:r w:rsidRPr="00806EDE">
              <w:rPr>
                <w:rStyle w:val="Hyperlink"/>
                <w:noProof/>
              </w:rPr>
              <w:t>Tasanduskiht</w:t>
            </w:r>
            <w:r>
              <w:rPr>
                <w:noProof/>
                <w:webHidden/>
              </w:rPr>
              <w:tab/>
            </w:r>
            <w:r>
              <w:rPr>
                <w:noProof/>
                <w:webHidden/>
              </w:rPr>
              <w:fldChar w:fldCharType="begin"/>
            </w:r>
            <w:r>
              <w:rPr>
                <w:noProof/>
                <w:webHidden/>
              </w:rPr>
              <w:instrText xml:space="preserve"> PAGEREF _Toc214544143 \h </w:instrText>
            </w:r>
            <w:r>
              <w:rPr>
                <w:noProof/>
                <w:webHidden/>
              </w:rPr>
            </w:r>
            <w:r>
              <w:rPr>
                <w:noProof/>
                <w:webHidden/>
              </w:rPr>
              <w:fldChar w:fldCharType="separate"/>
            </w:r>
            <w:r w:rsidR="0000540E">
              <w:rPr>
                <w:noProof/>
                <w:webHidden/>
              </w:rPr>
              <w:t>13</w:t>
            </w:r>
            <w:r>
              <w:rPr>
                <w:noProof/>
                <w:webHidden/>
              </w:rPr>
              <w:fldChar w:fldCharType="end"/>
            </w:r>
          </w:hyperlink>
        </w:p>
        <w:p w14:paraId="7502D218" w14:textId="134D91C6"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4" w:history="1">
            <w:r w:rsidRPr="00806EDE">
              <w:rPr>
                <w:rStyle w:val="Hyperlink"/>
                <w:noProof/>
              </w:rPr>
              <w:t>2.3.6</w:t>
            </w:r>
            <w:r>
              <w:rPr>
                <w:rFonts w:asciiTheme="minorHAnsi" w:eastAsiaTheme="minorEastAsia" w:hAnsiTheme="minorHAnsi" w:cstheme="minorBidi"/>
                <w:noProof/>
                <w:kern w:val="2"/>
                <w:szCs w:val="24"/>
                <w:lang w:val="en-US"/>
                <w14:ligatures w14:val="standardContextual"/>
              </w:rPr>
              <w:tab/>
            </w:r>
            <w:r w:rsidRPr="00806EDE">
              <w:rPr>
                <w:rStyle w:val="Hyperlink"/>
                <w:noProof/>
              </w:rPr>
              <w:t>Torustiku paigaldus ja kaeviku täide</w:t>
            </w:r>
            <w:r>
              <w:rPr>
                <w:noProof/>
                <w:webHidden/>
              </w:rPr>
              <w:tab/>
            </w:r>
            <w:r>
              <w:rPr>
                <w:noProof/>
                <w:webHidden/>
              </w:rPr>
              <w:fldChar w:fldCharType="begin"/>
            </w:r>
            <w:r>
              <w:rPr>
                <w:noProof/>
                <w:webHidden/>
              </w:rPr>
              <w:instrText xml:space="preserve"> PAGEREF _Toc214544144 \h </w:instrText>
            </w:r>
            <w:r>
              <w:rPr>
                <w:noProof/>
                <w:webHidden/>
              </w:rPr>
            </w:r>
            <w:r>
              <w:rPr>
                <w:noProof/>
                <w:webHidden/>
              </w:rPr>
              <w:fldChar w:fldCharType="separate"/>
            </w:r>
            <w:r w:rsidR="0000540E">
              <w:rPr>
                <w:noProof/>
                <w:webHidden/>
              </w:rPr>
              <w:t>13</w:t>
            </w:r>
            <w:r>
              <w:rPr>
                <w:noProof/>
                <w:webHidden/>
              </w:rPr>
              <w:fldChar w:fldCharType="end"/>
            </w:r>
          </w:hyperlink>
        </w:p>
        <w:p w14:paraId="0842D207" w14:textId="5E5825E9"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5" w:history="1">
            <w:r w:rsidRPr="00806EDE">
              <w:rPr>
                <w:rStyle w:val="Hyperlink"/>
                <w:noProof/>
              </w:rPr>
              <w:t>2.3.7</w:t>
            </w:r>
            <w:r>
              <w:rPr>
                <w:rFonts w:asciiTheme="minorHAnsi" w:eastAsiaTheme="minorEastAsia" w:hAnsiTheme="minorHAnsi" w:cstheme="minorBidi"/>
                <w:noProof/>
                <w:kern w:val="2"/>
                <w:szCs w:val="24"/>
                <w:lang w:val="en-US"/>
                <w14:ligatures w14:val="standardContextual"/>
              </w:rPr>
              <w:tab/>
            </w:r>
            <w:r w:rsidRPr="00806EDE">
              <w:rPr>
                <w:rStyle w:val="Hyperlink"/>
                <w:noProof/>
              </w:rPr>
              <w:t>Torustiku soojustamine</w:t>
            </w:r>
            <w:r>
              <w:rPr>
                <w:noProof/>
                <w:webHidden/>
              </w:rPr>
              <w:tab/>
            </w:r>
            <w:r>
              <w:rPr>
                <w:noProof/>
                <w:webHidden/>
              </w:rPr>
              <w:fldChar w:fldCharType="begin"/>
            </w:r>
            <w:r>
              <w:rPr>
                <w:noProof/>
                <w:webHidden/>
              </w:rPr>
              <w:instrText xml:space="preserve"> PAGEREF _Toc214544145 \h </w:instrText>
            </w:r>
            <w:r>
              <w:rPr>
                <w:noProof/>
                <w:webHidden/>
              </w:rPr>
            </w:r>
            <w:r>
              <w:rPr>
                <w:noProof/>
                <w:webHidden/>
              </w:rPr>
              <w:fldChar w:fldCharType="separate"/>
            </w:r>
            <w:r w:rsidR="0000540E">
              <w:rPr>
                <w:noProof/>
                <w:webHidden/>
              </w:rPr>
              <w:t>14</w:t>
            </w:r>
            <w:r>
              <w:rPr>
                <w:noProof/>
                <w:webHidden/>
              </w:rPr>
              <w:fldChar w:fldCharType="end"/>
            </w:r>
          </w:hyperlink>
        </w:p>
        <w:p w14:paraId="0680169C" w14:textId="5442C5C7"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6" w:history="1">
            <w:r w:rsidRPr="00806EDE">
              <w:rPr>
                <w:rStyle w:val="Hyperlink"/>
                <w:noProof/>
              </w:rPr>
              <w:t>2.3.8</w:t>
            </w:r>
            <w:r>
              <w:rPr>
                <w:rFonts w:asciiTheme="minorHAnsi" w:eastAsiaTheme="minorEastAsia" w:hAnsiTheme="minorHAnsi" w:cstheme="minorBidi"/>
                <w:noProof/>
                <w:kern w:val="2"/>
                <w:szCs w:val="24"/>
                <w:lang w:val="en-US"/>
                <w14:ligatures w14:val="standardContextual"/>
              </w:rPr>
              <w:tab/>
            </w:r>
            <w:r w:rsidRPr="00806EDE">
              <w:rPr>
                <w:rStyle w:val="Hyperlink"/>
                <w:noProof/>
              </w:rPr>
              <w:t>Veetõrje ehituskaevikust</w:t>
            </w:r>
            <w:r>
              <w:rPr>
                <w:noProof/>
                <w:webHidden/>
              </w:rPr>
              <w:tab/>
            </w:r>
            <w:r>
              <w:rPr>
                <w:noProof/>
                <w:webHidden/>
              </w:rPr>
              <w:fldChar w:fldCharType="begin"/>
            </w:r>
            <w:r>
              <w:rPr>
                <w:noProof/>
                <w:webHidden/>
              </w:rPr>
              <w:instrText xml:space="preserve"> PAGEREF _Toc214544146 \h </w:instrText>
            </w:r>
            <w:r>
              <w:rPr>
                <w:noProof/>
                <w:webHidden/>
              </w:rPr>
            </w:r>
            <w:r>
              <w:rPr>
                <w:noProof/>
                <w:webHidden/>
              </w:rPr>
              <w:fldChar w:fldCharType="separate"/>
            </w:r>
            <w:r w:rsidR="0000540E">
              <w:rPr>
                <w:noProof/>
                <w:webHidden/>
              </w:rPr>
              <w:t>14</w:t>
            </w:r>
            <w:r>
              <w:rPr>
                <w:noProof/>
                <w:webHidden/>
              </w:rPr>
              <w:fldChar w:fldCharType="end"/>
            </w:r>
          </w:hyperlink>
        </w:p>
        <w:p w14:paraId="7AF01DC2" w14:textId="4025B9EF"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7" w:history="1">
            <w:r w:rsidRPr="00806EDE">
              <w:rPr>
                <w:rStyle w:val="Hyperlink"/>
                <w:noProof/>
              </w:rPr>
              <w:t>2.3.9</w:t>
            </w:r>
            <w:r>
              <w:rPr>
                <w:rFonts w:asciiTheme="minorHAnsi" w:eastAsiaTheme="minorEastAsia" w:hAnsiTheme="minorHAnsi" w:cstheme="minorBidi"/>
                <w:noProof/>
                <w:kern w:val="2"/>
                <w:szCs w:val="24"/>
                <w:lang w:val="en-US"/>
                <w14:ligatures w14:val="standardContextual"/>
              </w:rPr>
              <w:tab/>
            </w:r>
            <w:r w:rsidRPr="00806EDE">
              <w:rPr>
                <w:rStyle w:val="Hyperlink"/>
                <w:noProof/>
              </w:rPr>
              <w:t>Ehitustööde kvaliteet</w:t>
            </w:r>
            <w:r>
              <w:rPr>
                <w:noProof/>
                <w:webHidden/>
              </w:rPr>
              <w:tab/>
            </w:r>
            <w:r>
              <w:rPr>
                <w:noProof/>
                <w:webHidden/>
              </w:rPr>
              <w:fldChar w:fldCharType="begin"/>
            </w:r>
            <w:r>
              <w:rPr>
                <w:noProof/>
                <w:webHidden/>
              </w:rPr>
              <w:instrText xml:space="preserve"> PAGEREF _Toc214544147 \h </w:instrText>
            </w:r>
            <w:r>
              <w:rPr>
                <w:noProof/>
                <w:webHidden/>
              </w:rPr>
            </w:r>
            <w:r>
              <w:rPr>
                <w:noProof/>
                <w:webHidden/>
              </w:rPr>
              <w:fldChar w:fldCharType="separate"/>
            </w:r>
            <w:r w:rsidR="0000540E">
              <w:rPr>
                <w:noProof/>
                <w:webHidden/>
              </w:rPr>
              <w:t>14</w:t>
            </w:r>
            <w:r>
              <w:rPr>
                <w:noProof/>
                <w:webHidden/>
              </w:rPr>
              <w:fldChar w:fldCharType="end"/>
            </w:r>
          </w:hyperlink>
        </w:p>
        <w:p w14:paraId="68B2996E" w14:textId="741DC499"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48" w:history="1">
            <w:r w:rsidRPr="00806EDE">
              <w:rPr>
                <w:rStyle w:val="Hyperlink"/>
                <w:noProof/>
              </w:rPr>
              <w:t>2.4</w:t>
            </w:r>
            <w:r>
              <w:rPr>
                <w:rFonts w:asciiTheme="minorHAnsi" w:eastAsiaTheme="minorEastAsia" w:hAnsiTheme="minorHAnsi" w:cstheme="minorBidi"/>
                <w:noProof/>
                <w:kern w:val="2"/>
                <w:szCs w:val="24"/>
                <w:lang w:val="en-US"/>
                <w14:ligatures w14:val="standardContextual"/>
              </w:rPr>
              <w:tab/>
            </w:r>
            <w:r w:rsidRPr="00806EDE">
              <w:rPr>
                <w:rStyle w:val="Hyperlink"/>
                <w:noProof/>
              </w:rPr>
              <w:t>VÄLISVÕRKUDE KATSETUSED JA TEOSTUSJOONISED</w:t>
            </w:r>
            <w:r>
              <w:rPr>
                <w:noProof/>
                <w:webHidden/>
              </w:rPr>
              <w:tab/>
            </w:r>
            <w:r>
              <w:rPr>
                <w:noProof/>
                <w:webHidden/>
              </w:rPr>
              <w:fldChar w:fldCharType="begin"/>
            </w:r>
            <w:r>
              <w:rPr>
                <w:noProof/>
                <w:webHidden/>
              </w:rPr>
              <w:instrText xml:space="preserve"> PAGEREF _Toc214544148 \h </w:instrText>
            </w:r>
            <w:r>
              <w:rPr>
                <w:noProof/>
                <w:webHidden/>
              </w:rPr>
            </w:r>
            <w:r>
              <w:rPr>
                <w:noProof/>
                <w:webHidden/>
              </w:rPr>
              <w:fldChar w:fldCharType="separate"/>
            </w:r>
            <w:r w:rsidR="0000540E">
              <w:rPr>
                <w:noProof/>
                <w:webHidden/>
              </w:rPr>
              <w:t>15</w:t>
            </w:r>
            <w:r>
              <w:rPr>
                <w:noProof/>
                <w:webHidden/>
              </w:rPr>
              <w:fldChar w:fldCharType="end"/>
            </w:r>
          </w:hyperlink>
        </w:p>
        <w:p w14:paraId="26B4F7D7" w14:textId="2C765056"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49" w:history="1">
            <w:r w:rsidRPr="00806EDE">
              <w:rPr>
                <w:rStyle w:val="Hyperlink"/>
                <w:noProof/>
              </w:rPr>
              <w:t>2.4.1</w:t>
            </w:r>
            <w:r>
              <w:rPr>
                <w:rFonts w:asciiTheme="minorHAnsi" w:eastAsiaTheme="minorEastAsia" w:hAnsiTheme="minorHAnsi" w:cstheme="minorBidi"/>
                <w:noProof/>
                <w:kern w:val="2"/>
                <w:szCs w:val="24"/>
                <w:lang w:val="en-US"/>
                <w14:ligatures w14:val="standardContextual"/>
              </w:rPr>
              <w:tab/>
            </w:r>
            <w:r w:rsidRPr="00806EDE">
              <w:rPr>
                <w:rStyle w:val="Hyperlink"/>
                <w:noProof/>
              </w:rPr>
              <w:t>Üldine</w:t>
            </w:r>
            <w:r>
              <w:rPr>
                <w:noProof/>
                <w:webHidden/>
              </w:rPr>
              <w:tab/>
            </w:r>
            <w:r>
              <w:rPr>
                <w:noProof/>
                <w:webHidden/>
              </w:rPr>
              <w:fldChar w:fldCharType="begin"/>
            </w:r>
            <w:r>
              <w:rPr>
                <w:noProof/>
                <w:webHidden/>
              </w:rPr>
              <w:instrText xml:space="preserve"> PAGEREF _Toc214544149 \h </w:instrText>
            </w:r>
            <w:r>
              <w:rPr>
                <w:noProof/>
                <w:webHidden/>
              </w:rPr>
            </w:r>
            <w:r>
              <w:rPr>
                <w:noProof/>
                <w:webHidden/>
              </w:rPr>
              <w:fldChar w:fldCharType="separate"/>
            </w:r>
            <w:r w:rsidR="0000540E">
              <w:rPr>
                <w:noProof/>
                <w:webHidden/>
              </w:rPr>
              <w:t>15</w:t>
            </w:r>
            <w:r>
              <w:rPr>
                <w:noProof/>
                <w:webHidden/>
              </w:rPr>
              <w:fldChar w:fldCharType="end"/>
            </w:r>
          </w:hyperlink>
        </w:p>
        <w:p w14:paraId="0794B5A5" w14:textId="3416B6B6"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0" w:history="1">
            <w:r w:rsidRPr="00806EDE">
              <w:rPr>
                <w:rStyle w:val="Hyperlink"/>
                <w:noProof/>
              </w:rPr>
              <w:t>2.4.2</w:t>
            </w:r>
            <w:r>
              <w:rPr>
                <w:rFonts w:asciiTheme="minorHAnsi" w:eastAsiaTheme="minorEastAsia" w:hAnsiTheme="minorHAnsi" w:cstheme="minorBidi"/>
                <w:noProof/>
                <w:kern w:val="2"/>
                <w:szCs w:val="24"/>
                <w:lang w:val="en-US"/>
                <w14:ligatures w14:val="standardContextual"/>
              </w:rPr>
              <w:tab/>
            </w:r>
            <w:r w:rsidRPr="00806EDE">
              <w:rPr>
                <w:rStyle w:val="Hyperlink"/>
                <w:noProof/>
              </w:rPr>
              <w:t>Survetorude katsetamine</w:t>
            </w:r>
            <w:r>
              <w:rPr>
                <w:noProof/>
                <w:webHidden/>
              </w:rPr>
              <w:tab/>
            </w:r>
            <w:r>
              <w:rPr>
                <w:noProof/>
                <w:webHidden/>
              </w:rPr>
              <w:fldChar w:fldCharType="begin"/>
            </w:r>
            <w:r>
              <w:rPr>
                <w:noProof/>
                <w:webHidden/>
              </w:rPr>
              <w:instrText xml:space="preserve"> PAGEREF _Toc214544150 \h </w:instrText>
            </w:r>
            <w:r>
              <w:rPr>
                <w:noProof/>
                <w:webHidden/>
              </w:rPr>
            </w:r>
            <w:r>
              <w:rPr>
                <w:noProof/>
                <w:webHidden/>
              </w:rPr>
              <w:fldChar w:fldCharType="separate"/>
            </w:r>
            <w:r w:rsidR="0000540E">
              <w:rPr>
                <w:noProof/>
                <w:webHidden/>
              </w:rPr>
              <w:t>15</w:t>
            </w:r>
            <w:r>
              <w:rPr>
                <w:noProof/>
                <w:webHidden/>
              </w:rPr>
              <w:fldChar w:fldCharType="end"/>
            </w:r>
          </w:hyperlink>
        </w:p>
        <w:p w14:paraId="6F0939CE" w14:textId="60F398C9"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1" w:history="1">
            <w:r w:rsidRPr="00806EDE">
              <w:rPr>
                <w:rStyle w:val="Hyperlink"/>
                <w:noProof/>
              </w:rPr>
              <w:t>2.4.3</w:t>
            </w:r>
            <w:r>
              <w:rPr>
                <w:rFonts w:asciiTheme="minorHAnsi" w:eastAsiaTheme="minorEastAsia" w:hAnsiTheme="minorHAnsi" w:cstheme="minorBidi"/>
                <w:noProof/>
                <w:kern w:val="2"/>
                <w:szCs w:val="24"/>
                <w:lang w:val="en-US"/>
                <w14:ligatures w14:val="standardContextual"/>
              </w:rPr>
              <w:tab/>
            </w:r>
            <w:r w:rsidRPr="00806EDE">
              <w:rPr>
                <w:rStyle w:val="Hyperlink"/>
                <w:noProof/>
              </w:rPr>
              <w:t>Isevoolsete torude katsetamine</w:t>
            </w:r>
            <w:r>
              <w:rPr>
                <w:noProof/>
                <w:webHidden/>
              </w:rPr>
              <w:tab/>
            </w:r>
            <w:r>
              <w:rPr>
                <w:noProof/>
                <w:webHidden/>
              </w:rPr>
              <w:fldChar w:fldCharType="begin"/>
            </w:r>
            <w:r>
              <w:rPr>
                <w:noProof/>
                <w:webHidden/>
              </w:rPr>
              <w:instrText xml:space="preserve"> PAGEREF _Toc214544151 \h </w:instrText>
            </w:r>
            <w:r>
              <w:rPr>
                <w:noProof/>
                <w:webHidden/>
              </w:rPr>
            </w:r>
            <w:r>
              <w:rPr>
                <w:noProof/>
                <w:webHidden/>
              </w:rPr>
              <w:fldChar w:fldCharType="separate"/>
            </w:r>
            <w:r w:rsidR="0000540E">
              <w:rPr>
                <w:noProof/>
                <w:webHidden/>
              </w:rPr>
              <w:t>16</w:t>
            </w:r>
            <w:r>
              <w:rPr>
                <w:noProof/>
                <w:webHidden/>
              </w:rPr>
              <w:fldChar w:fldCharType="end"/>
            </w:r>
          </w:hyperlink>
        </w:p>
        <w:p w14:paraId="4FFB7CE3" w14:textId="3E3B9E3C"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52" w:history="1">
            <w:r w:rsidRPr="00806EDE">
              <w:rPr>
                <w:rStyle w:val="Hyperlink"/>
                <w:noProof/>
              </w:rPr>
              <w:t>2.5</w:t>
            </w:r>
            <w:r>
              <w:rPr>
                <w:rFonts w:asciiTheme="minorHAnsi" w:eastAsiaTheme="minorEastAsia" w:hAnsiTheme="minorHAnsi" w:cstheme="minorBidi"/>
                <w:noProof/>
                <w:kern w:val="2"/>
                <w:szCs w:val="24"/>
                <w:lang w:val="en-US"/>
                <w14:ligatures w14:val="standardContextual"/>
              </w:rPr>
              <w:tab/>
            </w:r>
            <w:r w:rsidRPr="00806EDE">
              <w:rPr>
                <w:rStyle w:val="Hyperlink"/>
                <w:noProof/>
              </w:rPr>
              <w:t>KATETE JA HALJASTUSE</w:t>
            </w:r>
            <w:r w:rsidRPr="00806EDE">
              <w:rPr>
                <w:rStyle w:val="Hyperlink"/>
                <w:noProof/>
                <w:spacing w:val="2"/>
              </w:rPr>
              <w:t xml:space="preserve"> </w:t>
            </w:r>
            <w:r w:rsidRPr="00806EDE">
              <w:rPr>
                <w:rStyle w:val="Hyperlink"/>
                <w:noProof/>
              </w:rPr>
              <w:t>TAASTAMINE</w:t>
            </w:r>
            <w:r>
              <w:rPr>
                <w:noProof/>
                <w:webHidden/>
              </w:rPr>
              <w:tab/>
            </w:r>
            <w:r>
              <w:rPr>
                <w:noProof/>
                <w:webHidden/>
              </w:rPr>
              <w:fldChar w:fldCharType="begin"/>
            </w:r>
            <w:r>
              <w:rPr>
                <w:noProof/>
                <w:webHidden/>
              </w:rPr>
              <w:instrText xml:space="preserve"> PAGEREF _Toc214544152 \h </w:instrText>
            </w:r>
            <w:r>
              <w:rPr>
                <w:noProof/>
                <w:webHidden/>
              </w:rPr>
            </w:r>
            <w:r>
              <w:rPr>
                <w:noProof/>
                <w:webHidden/>
              </w:rPr>
              <w:fldChar w:fldCharType="separate"/>
            </w:r>
            <w:r w:rsidR="0000540E">
              <w:rPr>
                <w:noProof/>
                <w:webHidden/>
              </w:rPr>
              <w:t>16</w:t>
            </w:r>
            <w:r>
              <w:rPr>
                <w:noProof/>
                <w:webHidden/>
              </w:rPr>
              <w:fldChar w:fldCharType="end"/>
            </w:r>
          </w:hyperlink>
        </w:p>
        <w:p w14:paraId="7DF2DD6A" w14:textId="70A1BCD6"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3" w:history="1">
            <w:r w:rsidRPr="00806EDE">
              <w:rPr>
                <w:rStyle w:val="Hyperlink"/>
                <w:noProof/>
              </w:rPr>
              <w:t>2.5.1</w:t>
            </w:r>
            <w:r>
              <w:rPr>
                <w:rFonts w:asciiTheme="minorHAnsi" w:eastAsiaTheme="minorEastAsia" w:hAnsiTheme="minorHAnsi" w:cstheme="minorBidi"/>
                <w:noProof/>
                <w:kern w:val="2"/>
                <w:szCs w:val="24"/>
                <w:lang w:val="en-US"/>
                <w14:ligatures w14:val="standardContextual"/>
              </w:rPr>
              <w:tab/>
            </w:r>
            <w:r w:rsidRPr="00806EDE">
              <w:rPr>
                <w:rStyle w:val="Hyperlink"/>
                <w:noProof/>
              </w:rPr>
              <w:t>Üldine</w:t>
            </w:r>
            <w:r>
              <w:rPr>
                <w:noProof/>
                <w:webHidden/>
              </w:rPr>
              <w:tab/>
            </w:r>
            <w:r>
              <w:rPr>
                <w:noProof/>
                <w:webHidden/>
              </w:rPr>
              <w:fldChar w:fldCharType="begin"/>
            </w:r>
            <w:r>
              <w:rPr>
                <w:noProof/>
                <w:webHidden/>
              </w:rPr>
              <w:instrText xml:space="preserve"> PAGEREF _Toc214544153 \h </w:instrText>
            </w:r>
            <w:r>
              <w:rPr>
                <w:noProof/>
                <w:webHidden/>
              </w:rPr>
            </w:r>
            <w:r>
              <w:rPr>
                <w:noProof/>
                <w:webHidden/>
              </w:rPr>
              <w:fldChar w:fldCharType="separate"/>
            </w:r>
            <w:r w:rsidR="0000540E">
              <w:rPr>
                <w:noProof/>
                <w:webHidden/>
              </w:rPr>
              <w:t>16</w:t>
            </w:r>
            <w:r>
              <w:rPr>
                <w:noProof/>
                <w:webHidden/>
              </w:rPr>
              <w:fldChar w:fldCharType="end"/>
            </w:r>
          </w:hyperlink>
        </w:p>
        <w:p w14:paraId="69251A40" w14:textId="425E0703"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54" w:history="1">
            <w:r w:rsidRPr="00806EDE">
              <w:rPr>
                <w:rStyle w:val="Hyperlink"/>
                <w:noProof/>
              </w:rPr>
              <w:t>2.6</w:t>
            </w:r>
            <w:r>
              <w:rPr>
                <w:rFonts w:asciiTheme="minorHAnsi" w:eastAsiaTheme="minorEastAsia" w:hAnsiTheme="minorHAnsi" w:cstheme="minorBidi"/>
                <w:noProof/>
                <w:kern w:val="2"/>
                <w:szCs w:val="24"/>
                <w:lang w:val="en-US"/>
                <w14:ligatures w14:val="standardContextual"/>
              </w:rPr>
              <w:tab/>
            </w:r>
            <w:r w:rsidRPr="00806EDE">
              <w:rPr>
                <w:rStyle w:val="Hyperlink"/>
                <w:noProof/>
              </w:rPr>
              <w:t>KESKKONNAMEETMED JA JÄÄTMEKAVA</w:t>
            </w:r>
            <w:r>
              <w:rPr>
                <w:noProof/>
                <w:webHidden/>
              </w:rPr>
              <w:tab/>
            </w:r>
            <w:r>
              <w:rPr>
                <w:noProof/>
                <w:webHidden/>
              </w:rPr>
              <w:fldChar w:fldCharType="begin"/>
            </w:r>
            <w:r>
              <w:rPr>
                <w:noProof/>
                <w:webHidden/>
              </w:rPr>
              <w:instrText xml:space="preserve"> PAGEREF _Toc214544154 \h </w:instrText>
            </w:r>
            <w:r>
              <w:rPr>
                <w:noProof/>
                <w:webHidden/>
              </w:rPr>
            </w:r>
            <w:r>
              <w:rPr>
                <w:noProof/>
                <w:webHidden/>
              </w:rPr>
              <w:fldChar w:fldCharType="separate"/>
            </w:r>
            <w:r w:rsidR="0000540E">
              <w:rPr>
                <w:noProof/>
                <w:webHidden/>
              </w:rPr>
              <w:t>16</w:t>
            </w:r>
            <w:r>
              <w:rPr>
                <w:noProof/>
                <w:webHidden/>
              </w:rPr>
              <w:fldChar w:fldCharType="end"/>
            </w:r>
          </w:hyperlink>
        </w:p>
        <w:p w14:paraId="4F6CF512" w14:textId="267CCBF5"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5" w:history="1">
            <w:r w:rsidRPr="00806EDE">
              <w:rPr>
                <w:rStyle w:val="Hyperlink"/>
                <w:noProof/>
              </w:rPr>
              <w:t>2.6.1</w:t>
            </w:r>
            <w:r>
              <w:rPr>
                <w:rFonts w:asciiTheme="minorHAnsi" w:eastAsiaTheme="minorEastAsia" w:hAnsiTheme="minorHAnsi" w:cstheme="minorBidi"/>
                <w:noProof/>
                <w:kern w:val="2"/>
                <w:szCs w:val="24"/>
                <w:lang w:val="en-US"/>
                <w14:ligatures w14:val="standardContextual"/>
              </w:rPr>
              <w:tab/>
            </w:r>
            <w:r w:rsidRPr="00806EDE">
              <w:rPr>
                <w:rStyle w:val="Hyperlink"/>
                <w:noProof/>
              </w:rPr>
              <w:t>Üldine</w:t>
            </w:r>
            <w:r>
              <w:rPr>
                <w:noProof/>
                <w:webHidden/>
              </w:rPr>
              <w:tab/>
            </w:r>
            <w:r>
              <w:rPr>
                <w:noProof/>
                <w:webHidden/>
              </w:rPr>
              <w:fldChar w:fldCharType="begin"/>
            </w:r>
            <w:r>
              <w:rPr>
                <w:noProof/>
                <w:webHidden/>
              </w:rPr>
              <w:instrText xml:space="preserve"> PAGEREF _Toc214544155 \h </w:instrText>
            </w:r>
            <w:r>
              <w:rPr>
                <w:noProof/>
                <w:webHidden/>
              </w:rPr>
            </w:r>
            <w:r>
              <w:rPr>
                <w:noProof/>
                <w:webHidden/>
              </w:rPr>
              <w:fldChar w:fldCharType="separate"/>
            </w:r>
            <w:r w:rsidR="0000540E">
              <w:rPr>
                <w:noProof/>
                <w:webHidden/>
              </w:rPr>
              <w:t>16</w:t>
            </w:r>
            <w:r>
              <w:rPr>
                <w:noProof/>
                <w:webHidden/>
              </w:rPr>
              <w:fldChar w:fldCharType="end"/>
            </w:r>
          </w:hyperlink>
        </w:p>
        <w:p w14:paraId="22029BFE" w14:textId="2249F29B"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6" w:history="1">
            <w:r w:rsidRPr="00806EDE">
              <w:rPr>
                <w:rStyle w:val="Hyperlink"/>
                <w:noProof/>
              </w:rPr>
              <w:t>2.6.2</w:t>
            </w:r>
            <w:r>
              <w:rPr>
                <w:rFonts w:asciiTheme="minorHAnsi" w:eastAsiaTheme="minorEastAsia" w:hAnsiTheme="minorHAnsi" w:cstheme="minorBidi"/>
                <w:noProof/>
                <w:kern w:val="2"/>
                <w:szCs w:val="24"/>
                <w:lang w:val="en-US"/>
                <w14:ligatures w14:val="standardContextual"/>
              </w:rPr>
              <w:tab/>
            </w:r>
            <w:r w:rsidRPr="00806EDE">
              <w:rPr>
                <w:rStyle w:val="Hyperlink"/>
                <w:noProof/>
              </w:rPr>
              <w:t>Jäätmekäitlus</w:t>
            </w:r>
            <w:r>
              <w:rPr>
                <w:noProof/>
                <w:webHidden/>
              </w:rPr>
              <w:tab/>
            </w:r>
            <w:r>
              <w:rPr>
                <w:noProof/>
                <w:webHidden/>
              </w:rPr>
              <w:fldChar w:fldCharType="begin"/>
            </w:r>
            <w:r>
              <w:rPr>
                <w:noProof/>
                <w:webHidden/>
              </w:rPr>
              <w:instrText xml:space="preserve"> PAGEREF _Toc214544156 \h </w:instrText>
            </w:r>
            <w:r>
              <w:rPr>
                <w:noProof/>
                <w:webHidden/>
              </w:rPr>
            </w:r>
            <w:r>
              <w:rPr>
                <w:noProof/>
                <w:webHidden/>
              </w:rPr>
              <w:fldChar w:fldCharType="separate"/>
            </w:r>
            <w:r w:rsidR="0000540E">
              <w:rPr>
                <w:noProof/>
                <w:webHidden/>
              </w:rPr>
              <w:t>17</w:t>
            </w:r>
            <w:r>
              <w:rPr>
                <w:noProof/>
                <w:webHidden/>
              </w:rPr>
              <w:fldChar w:fldCharType="end"/>
            </w:r>
          </w:hyperlink>
        </w:p>
        <w:p w14:paraId="59271AB1" w14:textId="607D9067" w:rsidR="00F47D6E" w:rsidRDefault="00F47D6E">
          <w:pPr>
            <w:pStyle w:val="TOC1"/>
            <w:tabs>
              <w:tab w:val="left" w:pos="660"/>
            </w:tabs>
            <w:rPr>
              <w:rFonts w:asciiTheme="minorHAnsi" w:eastAsiaTheme="minorEastAsia" w:hAnsiTheme="minorHAnsi" w:cstheme="minorBidi"/>
              <w:noProof/>
              <w:kern w:val="2"/>
              <w:szCs w:val="24"/>
              <w:lang w:val="en-US"/>
              <w14:ligatures w14:val="standardContextual"/>
            </w:rPr>
          </w:pPr>
          <w:hyperlink w:anchor="_Toc214544157" w:history="1">
            <w:r w:rsidRPr="00806EDE">
              <w:rPr>
                <w:rStyle w:val="Hyperlink"/>
                <w:noProof/>
              </w:rPr>
              <w:t>2.7</w:t>
            </w:r>
            <w:r>
              <w:rPr>
                <w:rFonts w:asciiTheme="minorHAnsi" w:eastAsiaTheme="minorEastAsia" w:hAnsiTheme="minorHAnsi" w:cstheme="minorBidi"/>
                <w:noProof/>
                <w:kern w:val="2"/>
                <w:szCs w:val="24"/>
                <w:lang w:val="en-US"/>
                <w14:ligatures w14:val="standardContextual"/>
              </w:rPr>
              <w:tab/>
            </w:r>
            <w:r w:rsidRPr="00806EDE">
              <w:rPr>
                <w:rStyle w:val="Hyperlink"/>
                <w:noProof/>
              </w:rPr>
              <w:t>KVALITEEDI- JA KONTROLLINÕUDED EHITAJALE</w:t>
            </w:r>
            <w:r>
              <w:rPr>
                <w:noProof/>
                <w:webHidden/>
              </w:rPr>
              <w:tab/>
            </w:r>
            <w:r>
              <w:rPr>
                <w:noProof/>
                <w:webHidden/>
              </w:rPr>
              <w:fldChar w:fldCharType="begin"/>
            </w:r>
            <w:r>
              <w:rPr>
                <w:noProof/>
                <w:webHidden/>
              </w:rPr>
              <w:instrText xml:space="preserve"> PAGEREF _Toc214544157 \h </w:instrText>
            </w:r>
            <w:r>
              <w:rPr>
                <w:noProof/>
                <w:webHidden/>
              </w:rPr>
            </w:r>
            <w:r>
              <w:rPr>
                <w:noProof/>
                <w:webHidden/>
              </w:rPr>
              <w:fldChar w:fldCharType="separate"/>
            </w:r>
            <w:r w:rsidR="0000540E">
              <w:rPr>
                <w:noProof/>
                <w:webHidden/>
              </w:rPr>
              <w:t>17</w:t>
            </w:r>
            <w:r>
              <w:rPr>
                <w:noProof/>
                <w:webHidden/>
              </w:rPr>
              <w:fldChar w:fldCharType="end"/>
            </w:r>
          </w:hyperlink>
        </w:p>
        <w:p w14:paraId="4C37D3B6" w14:textId="0EF39550"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8" w:history="1">
            <w:r w:rsidRPr="00806EDE">
              <w:rPr>
                <w:rStyle w:val="Hyperlink"/>
                <w:noProof/>
              </w:rPr>
              <w:t>2.7.1</w:t>
            </w:r>
            <w:r>
              <w:rPr>
                <w:rFonts w:asciiTheme="minorHAnsi" w:eastAsiaTheme="minorEastAsia" w:hAnsiTheme="minorHAnsi" w:cstheme="minorBidi"/>
                <w:noProof/>
                <w:kern w:val="2"/>
                <w:szCs w:val="24"/>
                <w:lang w:val="en-US"/>
                <w14:ligatures w14:val="standardContextual"/>
              </w:rPr>
              <w:tab/>
            </w:r>
            <w:r w:rsidRPr="00806EDE">
              <w:rPr>
                <w:rStyle w:val="Hyperlink"/>
                <w:noProof/>
              </w:rPr>
              <w:t>Üldnõuded</w:t>
            </w:r>
            <w:r>
              <w:rPr>
                <w:noProof/>
                <w:webHidden/>
              </w:rPr>
              <w:tab/>
            </w:r>
            <w:r>
              <w:rPr>
                <w:noProof/>
                <w:webHidden/>
              </w:rPr>
              <w:fldChar w:fldCharType="begin"/>
            </w:r>
            <w:r>
              <w:rPr>
                <w:noProof/>
                <w:webHidden/>
              </w:rPr>
              <w:instrText xml:space="preserve"> PAGEREF _Toc214544158 \h </w:instrText>
            </w:r>
            <w:r>
              <w:rPr>
                <w:noProof/>
                <w:webHidden/>
              </w:rPr>
            </w:r>
            <w:r>
              <w:rPr>
                <w:noProof/>
                <w:webHidden/>
              </w:rPr>
              <w:fldChar w:fldCharType="separate"/>
            </w:r>
            <w:r w:rsidR="0000540E">
              <w:rPr>
                <w:noProof/>
                <w:webHidden/>
              </w:rPr>
              <w:t>17</w:t>
            </w:r>
            <w:r>
              <w:rPr>
                <w:noProof/>
                <w:webHidden/>
              </w:rPr>
              <w:fldChar w:fldCharType="end"/>
            </w:r>
          </w:hyperlink>
        </w:p>
        <w:p w14:paraId="14C1DE09" w14:textId="5BFE7B58" w:rsidR="00F47D6E" w:rsidRDefault="00F47D6E">
          <w:pPr>
            <w:pStyle w:val="TOC1"/>
            <w:tabs>
              <w:tab w:val="left" w:pos="880"/>
            </w:tabs>
            <w:rPr>
              <w:rFonts w:asciiTheme="minorHAnsi" w:eastAsiaTheme="minorEastAsia" w:hAnsiTheme="minorHAnsi" w:cstheme="minorBidi"/>
              <w:noProof/>
              <w:kern w:val="2"/>
              <w:szCs w:val="24"/>
              <w:lang w:val="en-US"/>
              <w14:ligatures w14:val="standardContextual"/>
            </w:rPr>
          </w:pPr>
          <w:hyperlink w:anchor="_Toc214544159" w:history="1">
            <w:r w:rsidRPr="00806EDE">
              <w:rPr>
                <w:rStyle w:val="Hyperlink"/>
                <w:noProof/>
              </w:rPr>
              <w:t>2.7.2</w:t>
            </w:r>
            <w:r>
              <w:rPr>
                <w:rFonts w:asciiTheme="minorHAnsi" w:eastAsiaTheme="minorEastAsia" w:hAnsiTheme="minorHAnsi" w:cstheme="minorBidi"/>
                <w:noProof/>
                <w:kern w:val="2"/>
                <w:szCs w:val="24"/>
                <w:lang w:val="en-US"/>
                <w14:ligatures w14:val="standardContextual"/>
              </w:rPr>
              <w:tab/>
            </w:r>
            <w:r w:rsidRPr="00806EDE">
              <w:rPr>
                <w:rStyle w:val="Hyperlink"/>
                <w:noProof/>
              </w:rPr>
              <w:t>Hüdraulilised katsetused</w:t>
            </w:r>
            <w:r>
              <w:rPr>
                <w:noProof/>
                <w:webHidden/>
              </w:rPr>
              <w:tab/>
            </w:r>
            <w:r>
              <w:rPr>
                <w:noProof/>
                <w:webHidden/>
              </w:rPr>
              <w:fldChar w:fldCharType="begin"/>
            </w:r>
            <w:r>
              <w:rPr>
                <w:noProof/>
                <w:webHidden/>
              </w:rPr>
              <w:instrText xml:space="preserve"> PAGEREF _Toc214544159 \h </w:instrText>
            </w:r>
            <w:r>
              <w:rPr>
                <w:noProof/>
                <w:webHidden/>
              </w:rPr>
            </w:r>
            <w:r>
              <w:rPr>
                <w:noProof/>
                <w:webHidden/>
              </w:rPr>
              <w:fldChar w:fldCharType="separate"/>
            </w:r>
            <w:r w:rsidR="0000540E">
              <w:rPr>
                <w:noProof/>
                <w:webHidden/>
              </w:rPr>
              <w:t>20</w:t>
            </w:r>
            <w:r>
              <w:rPr>
                <w:noProof/>
                <w:webHidden/>
              </w:rPr>
              <w:fldChar w:fldCharType="end"/>
            </w:r>
          </w:hyperlink>
        </w:p>
        <w:p w14:paraId="6B8F5CEF" w14:textId="6C6FCED7" w:rsidR="002770D5" w:rsidRPr="00DB3955" w:rsidRDefault="008154AF" w:rsidP="00F55AA6">
          <w:pPr>
            <w:spacing w:before="120" w:after="120" w:line="276" w:lineRule="auto"/>
            <w:rPr>
              <w:rFonts w:asciiTheme="minorHAnsi" w:hAnsiTheme="minorHAnsi" w:cstheme="minorHAnsi"/>
              <w:szCs w:val="22"/>
            </w:rPr>
          </w:pPr>
          <w:r w:rsidRPr="00C16278">
            <w:rPr>
              <w:rFonts w:asciiTheme="minorHAnsi" w:hAnsiTheme="minorHAnsi" w:cstheme="minorHAnsi"/>
              <w:szCs w:val="22"/>
            </w:rPr>
            <w:fldChar w:fldCharType="end"/>
          </w:r>
        </w:p>
      </w:sdtContent>
    </w:sdt>
    <w:p w14:paraId="206062CF" w14:textId="77777777" w:rsidR="00CA0D1E" w:rsidRPr="00DB3955" w:rsidRDefault="00CA0D1E">
      <w:pPr>
        <w:spacing w:line="240" w:lineRule="auto"/>
        <w:jc w:val="left"/>
        <w:rPr>
          <w:rFonts w:asciiTheme="minorHAnsi" w:eastAsiaTheme="majorEastAsia" w:hAnsiTheme="minorHAnsi" w:cstheme="minorHAnsi"/>
          <w:b/>
          <w:bCs/>
          <w:color w:val="000000" w:themeColor="text1"/>
          <w:szCs w:val="22"/>
        </w:rPr>
      </w:pPr>
      <w:r w:rsidRPr="00DB3955">
        <w:rPr>
          <w:rFonts w:asciiTheme="minorHAnsi" w:hAnsiTheme="minorHAnsi" w:cstheme="minorHAnsi"/>
          <w:szCs w:val="22"/>
        </w:rPr>
        <w:br w:type="page"/>
      </w:r>
    </w:p>
    <w:p w14:paraId="5C16CC30" w14:textId="143A6C7B" w:rsidR="0004563F" w:rsidRPr="002770D5" w:rsidRDefault="00C716DF" w:rsidP="00902FDE">
      <w:pPr>
        <w:pStyle w:val="1pealkiriLinks"/>
      </w:pPr>
      <w:r w:rsidRPr="00E77E79">
        <w:rPr>
          <w:sz w:val="32"/>
          <w:szCs w:val="32"/>
        </w:rPr>
        <w:lastRenderedPageBreak/>
        <w:t>S</w:t>
      </w:r>
      <w:r w:rsidR="00902FDE" w:rsidRPr="00E77E79">
        <w:rPr>
          <w:sz w:val="32"/>
          <w:szCs w:val="32"/>
        </w:rPr>
        <w:t>ELETUSKIRI</w:t>
      </w:r>
    </w:p>
    <w:p w14:paraId="6D823446" w14:textId="4A22F8A1" w:rsidR="0004563F" w:rsidRPr="002770D5" w:rsidRDefault="001A553A" w:rsidP="00902FDE">
      <w:pPr>
        <w:pStyle w:val="2pealkiriLinks"/>
      </w:pPr>
      <w:bookmarkStart w:id="0" w:name="_Toc214544112"/>
      <w:r w:rsidRPr="00902FDE">
        <w:t>ÜLDANDMED</w:t>
      </w:r>
      <w:bookmarkEnd w:id="0"/>
    </w:p>
    <w:p w14:paraId="42A6DA1D" w14:textId="1D1118C6" w:rsidR="002B3CA4" w:rsidRPr="002770D5" w:rsidRDefault="00C716DF" w:rsidP="00902FDE">
      <w:pPr>
        <w:pStyle w:val="3pealkiriLinks"/>
      </w:pPr>
      <w:bookmarkStart w:id="1" w:name="_Toc214544113"/>
      <w:r>
        <w:t xml:space="preserve">Töö </w:t>
      </w:r>
      <w:r w:rsidRPr="00902FDE">
        <w:t>eesmärk</w:t>
      </w:r>
      <w:bookmarkEnd w:id="1"/>
    </w:p>
    <w:p w14:paraId="00A3DF3A" w14:textId="085BBC84" w:rsidR="00DF4FAC" w:rsidRDefault="001208C1" w:rsidP="00DF4FAC">
      <w:pPr>
        <w:pStyle w:val="NormalIndent"/>
        <w:ind w:firstLine="0"/>
      </w:pPr>
      <w:r w:rsidRPr="001B3995">
        <w:t xml:space="preserve">Käesoleva projekti eesmärk on anda </w:t>
      </w:r>
      <w:r w:rsidR="00A82AF5" w:rsidRPr="001B3995">
        <w:t>lahendus Luke küla</w:t>
      </w:r>
      <w:r w:rsidR="00963E6A" w:rsidRPr="001B3995">
        <w:t xml:space="preserve">s asuva Pihlaka </w:t>
      </w:r>
      <w:r w:rsidR="005A5B86" w:rsidRPr="001B3995">
        <w:t>kinnistu</w:t>
      </w:r>
      <w:r w:rsidR="00DB0E29" w:rsidRPr="001B3995">
        <w:t xml:space="preserve"> </w:t>
      </w:r>
      <w:r w:rsidRPr="001B3995">
        <w:t>tarbeveevarustuse</w:t>
      </w:r>
      <w:r w:rsidR="00180C15" w:rsidRPr="001B3995">
        <w:t xml:space="preserve"> </w:t>
      </w:r>
      <w:r w:rsidR="00001F86" w:rsidRPr="001B3995">
        <w:t xml:space="preserve">ja </w:t>
      </w:r>
      <w:r w:rsidRPr="001B3995">
        <w:t>reoveekanalisatsiooni</w:t>
      </w:r>
      <w:r w:rsidR="00180C15" w:rsidRPr="001B3995">
        <w:t xml:space="preserve"> välisosale</w:t>
      </w:r>
      <w:r w:rsidR="00547DB1" w:rsidRPr="001B3995">
        <w:t xml:space="preserve"> </w:t>
      </w:r>
      <w:r w:rsidR="008C4AF0" w:rsidRPr="001B3995">
        <w:t>põhi</w:t>
      </w:r>
      <w:r w:rsidRPr="001B3995">
        <w:t>projekti mahus.</w:t>
      </w:r>
    </w:p>
    <w:p w14:paraId="58846DC7" w14:textId="77777777" w:rsidR="00DF4FAC" w:rsidRDefault="00387AE8" w:rsidP="00DF4FAC">
      <w:pPr>
        <w:pStyle w:val="NormalIndent"/>
        <w:ind w:firstLine="0"/>
      </w:pPr>
      <w:r w:rsidRPr="00387AE8">
        <w:t>Tööprojektis on valitud materjalid, seadmete klass ja tüüp. Konkreetsed tooted, mida projektis kasutatakse</w:t>
      </w:r>
      <w:r w:rsidR="00DF4FAC">
        <w:t xml:space="preserve"> </w:t>
      </w:r>
      <w:r w:rsidRPr="00387AE8">
        <w:t xml:space="preserve">peavad vastama kehtivatele standarditele. Tooteid on võimalik tellija nõusolekul vahetada. </w:t>
      </w:r>
    </w:p>
    <w:p w14:paraId="7947D7A8" w14:textId="77777777" w:rsidR="00F311A0" w:rsidRDefault="00387AE8" w:rsidP="00DF4FAC">
      <w:pPr>
        <w:pStyle w:val="NormalIndent"/>
        <w:ind w:firstLine="0"/>
      </w:pPr>
      <w:r w:rsidRPr="00387AE8">
        <w:t>Lahenduse valikul on lähtutud projekteerimiseks esitatud tehnilistest tingimustest, Eesti Vabariigis</w:t>
      </w:r>
      <w:r w:rsidR="00DF4FAC">
        <w:t xml:space="preserve"> </w:t>
      </w:r>
      <w:r w:rsidRPr="00387AE8">
        <w:t>kehtivatest seadustest ja nõuetest ning Tellija lähteülesandest.</w:t>
      </w:r>
      <w:r w:rsidR="00DF4FAC">
        <w:t xml:space="preserve"> </w:t>
      </w:r>
    </w:p>
    <w:p w14:paraId="4BA5DB7F" w14:textId="77777777" w:rsidR="00F311A0" w:rsidRDefault="00387AE8" w:rsidP="00DF4FAC">
      <w:pPr>
        <w:pStyle w:val="NormalIndent"/>
        <w:ind w:firstLine="0"/>
      </w:pPr>
      <w:r w:rsidRPr="00387AE8">
        <w:t>Täitmisele kuuluvad kõik käesoleva projekti seletuskirjas ja joonistel kirjeldatud tööd. Projekti seletuskiri,</w:t>
      </w:r>
      <w:r w:rsidR="00DF4FAC">
        <w:t xml:space="preserve"> </w:t>
      </w:r>
      <w:r w:rsidRPr="00387AE8">
        <w:t>joonised ja muud seotud dokumendid moodustavad ühtse terviku ning neid tuleb käsitleda koos.</w:t>
      </w:r>
      <w:r w:rsidR="00DF4FAC">
        <w:t xml:space="preserve"> </w:t>
      </w:r>
      <w:r w:rsidRPr="00387AE8">
        <w:t>Vastuolude esinemisel erinevate ehitusprojekti dokumentide vahel lähtutakse kõigepealt seletuskirjast,</w:t>
      </w:r>
      <w:r w:rsidR="00DF4FAC">
        <w:t xml:space="preserve"> </w:t>
      </w:r>
      <w:r w:rsidRPr="00387AE8">
        <w:t>seejärel joonistest ning seejärel muudest ehitusprojektis sisalduvatest dokumentidest. Kui need ei</w:t>
      </w:r>
      <w:r w:rsidR="00DF4FAC">
        <w:t xml:space="preserve"> </w:t>
      </w:r>
      <w:r w:rsidRPr="00387AE8">
        <w:t>võimalda üheselt määratleda tööliigi ulatust, ehituslikku teostatavust või nende vahel ilmnevad vastuolud,</w:t>
      </w:r>
      <w:r w:rsidR="00DF4FAC">
        <w:t xml:space="preserve"> </w:t>
      </w:r>
      <w:r w:rsidRPr="00387AE8">
        <w:t>peab töövõtja enne ehitustöödega alustamist pöörduma projekteerija või Tellija poole täiendava</w:t>
      </w:r>
      <w:r w:rsidR="00DF4FAC">
        <w:t xml:space="preserve"> </w:t>
      </w:r>
      <w:r w:rsidRPr="00387AE8">
        <w:t>informatsiooni hankimiseks.</w:t>
      </w:r>
      <w:r w:rsidR="00DF4FAC">
        <w:t xml:space="preserve"> </w:t>
      </w:r>
    </w:p>
    <w:p w14:paraId="2E0B0831" w14:textId="54293367" w:rsidR="002B3CA4" w:rsidRDefault="00387AE8" w:rsidP="00DF4FAC">
      <w:pPr>
        <w:pStyle w:val="NormalIndent"/>
        <w:ind w:firstLine="0"/>
      </w:pPr>
      <w:r w:rsidRPr="00387AE8">
        <w:t>Kõik käesolevas</w:t>
      </w:r>
      <w:r w:rsidR="00DF4FAC">
        <w:t xml:space="preserve"> </w:t>
      </w:r>
      <w:r w:rsidRPr="00387AE8">
        <w:t>projektis esinevad ebatäpsused võetakse arvesse ja parandatakse tööde käigus ning</w:t>
      </w:r>
      <w:r w:rsidR="00DF4FAC">
        <w:t xml:space="preserve"> </w:t>
      </w:r>
      <w:r w:rsidRPr="00387AE8">
        <w:t>Tellijale esitatakse tehtud tööde järgi koostatud teostusjoonised</w:t>
      </w:r>
    </w:p>
    <w:p w14:paraId="34B1959B" w14:textId="77777777" w:rsidR="008129F2" w:rsidRPr="00DF4FAC" w:rsidRDefault="008129F2" w:rsidP="00DF4FAC">
      <w:pPr>
        <w:pStyle w:val="NormalIndent"/>
        <w:ind w:firstLine="0"/>
      </w:pPr>
    </w:p>
    <w:p w14:paraId="7845F90B" w14:textId="77777777" w:rsidR="002B3CA4" w:rsidRPr="002770D5" w:rsidRDefault="008154AF" w:rsidP="00902FDE">
      <w:pPr>
        <w:pStyle w:val="3pealkiriLinks"/>
      </w:pPr>
      <w:bookmarkStart w:id="2" w:name="_Toc62757047"/>
      <w:bookmarkStart w:id="3" w:name="_Toc214544114"/>
      <w:r w:rsidRPr="00D03069">
        <w:t>Lähteandmed</w:t>
      </w:r>
      <w:bookmarkEnd w:id="2"/>
      <w:bookmarkEnd w:id="3"/>
    </w:p>
    <w:p w14:paraId="65CFD977" w14:textId="77777777" w:rsidR="008D66D6" w:rsidRPr="001B3995" w:rsidRDefault="008D66D6" w:rsidP="00F06877">
      <w:pPr>
        <w:spacing w:before="120" w:after="120" w:line="276" w:lineRule="auto"/>
        <w:rPr>
          <w:rFonts w:asciiTheme="minorHAnsi" w:hAnsiTheme="minorHAnsi" w:cstheme="minorHAnsi"/>
          <w:szCs w:val="22"/>
        </w:rPr>
      </w:pPr>
      <w:r w:rsidRPr="001B3995">
        <w:rPr>
          <w:rFonts w:asciiTheme="minorHAnsi" w:hAnsiTheme="minorHAnsi" w:cstheme="minorHAnsi"/>
          <w:szCs w:val="22"/>
        </w:rPr>
        <w:t>Projekti koostamisel on aluseks järgmised lähteandmed:</w:t>
      </w:r>
    </w:p>
    <w:p w14:paraId="27C05311" w14:textId="1527D6ED" w:rsidR="00527112" w:rsidRPr="001B3995" w:rsidRDefault="00527112" w:rsidP="003D0ABE">
      <w:pPr>
        <w:pStyle w:val="ListParagraph"/>
        <w:numPr>
          <w:ilvl w:val="0"/>
          <w:numId w:val="17"/>
        </w:numPr>
        <w:spacing w:before="120" w:after="120" w:line="276" w:lineRule="auto"/>
        <w:jc w:val="both"/>
        <w:rPr>
          <w:rFonts w:asciiTheme="minorHAnsi" w:hAnsiTheme="minorHAnsi" w:cstheme="minorHAnsi"/>
        </w:rPr>
      </w:pPr>
      <w:r w:rsidRPr="001B3995">
        <w:rPr>
          <w:rFonts w:asciiTheme="minorHAnsi" w:hAnsiTheme="minorHAnsi" w:cstheme="minorHAnsi"/>
        </w:rPr>
        <w:t>Tellija lähteülesanne;</w:t>
      </w:r>
    </w:p>
    <w:p w14:paraId="74D12D82" w14:textId="5E6DCD40" w:rsidR="00EE208C" w:rsidRPr="001B3995" w:rsidRDefault="007B1BFE" w:rsidP="003D0ABE">
      <w:pPr>
        <w:pStyle w:val="ListParagraph"/>
        <w:numPr>
          <w:ilvl w:val="0"/>
          <w:numId w:val="17"/>
        </w:numPr>
        <w:spacing w:before="120" w:after="120" w:line="276" w:lineRule="auto"/>
        <w:jc w:val="both"/>
        <w:rPr>
          <w:rFonts w:asciiTheme="minorHAnsi" w:hAnsiTheme="minorHAnsi" w:cstheme="minorHAnsi"/>
        </w:rPr>
      </w:pPr>
      <w:r w:rsidRPr="001B3995">
        <w:rPr>
          <w:rFonts w:asciiTheme="minorHAnsi" w:hAnsiTheme="minorHAnsi" w:cstheme="minorHAnsi"/>
        </w:rPr>
        <w:t>k</w:t>
      </w:r>
      <w:r w:rsidR="00EE208C" w:rsidRPr="001B3995">
        <w:rPr>
          <w:rFonts w:asciiTheme="minorHAnsi" w:hAnsiTheme="minorHAnsi" w:cstheme="minorHAnsi"/>
        </w:rPr>
        <w:t>oosolekud ja kirjavahetused Tellijaga;</w:t>
      </w:r>
    </w:p>
    <w:p w14:paraId="63DFEFED" w14:textId="7E7BEE39" w:rsidR="00BC594B" w:rsidRPr="00725843" w:rsidRDefault="00555769" w:rsidP="00BC594B">
      <w:pPr>
        <w:pStyle w:val="ListParagraph"/>
        <w:numPr>
          <w:ilvl w:val="0"/>
          <w:numId w:val="17"/>
        </w:numPr>
        <w:spacing w:before="120" w:after="120" w:line="276" w:lineRule="auto"/>
        <w:rPr>
          <w:rFonts w:asciiTheme="minorHAnsi" w:hAnsiTheme="minorHAnsi" w:cstheme="minorHAnsi"/>
        </w:rPr>
      </w:pPr>
      <w:r>
        <w:rPr>
          <w:rFonts w:asciiTheme="minorHAnsi" w:hAnsiTheme="minorHAnsi" w:cstheme="minorHAnsi"/>
        </w:rPr>
        <w:t>Mäger Poegadega</w:t>
      </w:r>
      <w:r w:rsidR="00BC594B" w:rsidRPr="00725843">
        <w:rPr>
          <w:rFonts w:asciiTheme="minorHAnsi" w:hAnsiTheme="minorHAnsi" w:cstheme="minorHAnsi"/>
        </w:rPr>
        <w:t xml:space="preserve"> OÜ koostatud </w:t>
      </w:r>
      <w:r>
        <w:rPr>
          <w:rFonts w:asciiTheme="minorHAnsi" w:hAnsiTheme="minorHAnsi" w:cstheme="minorHAnsi"/>
        </w:rPr>
        <w:t>maa-ala plaan</w:t>
      </w:r>
      <w:r w:rsidR="00BC594B" w:rsidRPr="00725843">
        <w:rPr>
          <w:rFonts w:asciiTheme="minorHAnsi" w:hAnsiTheme="minorHAnsi" w:cstheme="minorHAnsi"/>
        </w:rPr>
        <w:t xml:space="preserve">, töö nr </w:t>
      </w:r>
      <w:r w:rsidR="00CE1E90">
        <w:rPr>
          <w:rFonts w:asciiTheme="minorHAnsi" w:hAnsiTheme="minorHAnsi" w:cstheme="minorHAnsi"/>
        </w:rPr>
        <w:t>MP-1330/24G</w:t>
      </w:r>
      <w:r w:rsidR="00BC594B" w:rsidRPr="00725843">
        <w:rPr>
          <w:rFonts w:asciiTheme="minorHAnsi" w:hAnsiTheme="minorHAnsi" w:cstheme="minorHAnsi"/>
        </w:rPr>
        <w:t xml:space="preserve">, </w:t>
      </w:r>
      <w:r w:rsidR="00CE1E90">
        <w:rPr>
          <w:rFonts w:asciiTheme="minorHAnsi" w:hAnsiTheme="minorHAnsi" w:cstheme="minorHAnsi"/>
        </w:rPr>
        <w:t>1</w:t>
      </w:r>
      <w:r w:rsidR="00BC594B" w:rsidRPr="00725843">
        <w:rPr>
          <w:rFonts w:asciiTheme="minorHAnsi" w:hAnsiTheme="minorHAnsi" w:cstheme="minorHAnsi"/>
        </w:rPr>
        <w:t>4.</w:t>
      </w:r>
      <w:r w:rsidR="00CE1E90">
        <w:rPr>
          <w:rFonts w:asciiTheme="minorHAnsi" w:hAnsiTheme="minorHAnsi" w:cstheme="minorHAnsi"/>
        </w:rPr>
        <w:t>10</w:t>
      </w:r>
      <w:r w:rsidR="00BC594B" w:rsidRPr="00725843">
        <w:rPr>
          <w:rFonts w:asciiTheme="minorHAnsi" w:hAnsiTheme="minorHAnsi" w:cstheme="minorHAnsi"/>
        </w:rPr>
        <w:t>.2024;</w:t>
      </w:r>
    </w:p>
    <w:p w14:paraId="528CF7BC" w14:textId="77777777" w:rsidR="00EE208C" w:rsidRPr="00EE208C" w:rsidRDefault="00EE208C" w:rsidP="00B57E8A">
      <w:pPr>
        <w:pStyle w:val="ListParagraph"/>
        <w:spacing w:before="120" w:after="120" w:line="276" w:lineRule="auto"/>
        <w:rPr>
          <w:rFonts w:asciiTheme="minorHAnsi" w:hAnsiTheme="minorHAnsi" w:cstheme="minorHAnsi"/>
        </w:rPr>
      </w:pPr>
    </w:p>
    <w:p w14:paraId="76527501" w14:textId="6B8A6609" w:rsidR="005620DC" w:rsidRPr="005620DC" w:rsidRDefault="008154AF" w:rsidP="00902FDE">
      <w:pPr>
        <w:pStyle w:val="3pealkiriLinks"/>
      </w:pPr>
      <w:bookmarkStart w:id="4" w:name="_Toc503779809"/>
      <w:bookmarkStart w:id="5" w:name="_Toc62757048"/>
      <w:bookmarkStart w:id="6" w:name="_Toc214544115"/>
      <w:bookmarkEnd w:id="4"/>
      <w:r w:rsidRPr="00D03069">
        <w:t>Normdokumendid</w:t>
      </w:r>
      <w:bookmarkEnd w:id="5"/>
      <w:bookmarkEnd w:id="6"/>
    </w:p>
    <w:p w14:paraId="6AE85415" w14:textId="3779647A" w:rsidR="005620DC"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 xml:space="preserve">Projekteerimisel </w:t>
      </w:r>
      <w:r w:rsidR="005620DC">
        <w:rPr>
          <w:rFonts w:asciiTheme="minorHAnsi" w:hAnsiTheme="minorHAnsi" w:cstheme="minorHAnsi"/>
          <w:szCs w:val="22"/>
        </w:rPr>
        <w:t>kasutatud normdokumendid</w:t>
      </w:r>
      <w:r w:rsidRPr="002770D5">
        <w:rPr>
          <w:rFonts w:asciiTheme="minorHAnsi" w:hAnsiTheme="minorHAnsi" w:cstheme="minorHAnsi"/>
          <w:szCs w:val="22"/>
        </w:rPr>
        <w:t>:</w:t>
      </w:r>
    </w:p>
    <w:p w14:paraId="20433967" w14:textId="77777777" w:rsidR="002B3CA4" w:rsidRPr="002770D5" w:rsidRDefault="008154AF" w:rsidP="00415EDD">
      <w:pPr>
        <w:pStyle w:val="ListParagraph"/>
        <w:numPr>
          <w:ilvl w:val="0"/>
          <w:numId w:val="8"/>
        </w:numPr>
        <w:spacing w:before="120" w:after="120" w:line="276" w:lineRule="auto"/>
        <w:rPr>
          <w:rFonts w:asciiTheme="minorHAnsi" w:hAnsiTheme="minorHAnsi" w:cstheme="minorHAnsi"/>
        </w:rPr>
      </w:pPr>
      <w:r w:rsidRPr="002770D5">
        <w:rPr>
          <w:rFonts w:asciiTheme="minorHAnsi" w:hAnsiTheme="minorHAnsi" w:cstheme="minorHAnsi"/>
        </w:rPr>
        <w:t xml:space="preserve">Veeseadus </w:t>
      </w:r>
      <w:r w:rsidRPr="002770D5">
        <w:rPr>
          <w:rFonts w:asciiTheme="minorHAnsi" w:hAnsiTheme="minorHAnsi" w:cstheme="minorHAnsi"/>
        </w:rPr>
        <w:tab/>
      </w:r>
      <w:r w:rsidRPr="002770D5">
        <w:rPr>
          <w:rFonts w:asciiTheme="minorHAnsi" w:hAnsiTheme="minorHAnsi" w:cstheme="minorHAnsi"/>
        </w:rPr>
        <w:tab/>
        <w:t>Vastu võetud 30.01.2019</w:t>
      </w:r>
    </w:p>
    <w:p w14:paraId="4DFDF9B0" w14:textId="77777777"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Ehitusseadustik</w:t>
      </w:r>
      <w:r w:rsidRPr="00413F55">
        <w:rPr>
          <w:rFonts w:asciiTheme="minorHAnsi" w:hAnsiTheme="minorHAnsi" w:cstheme="minorHAnsi"/>
          <w:vertAlign w:val="superscript"/>
        </w:rPr>
        <w:t>1</w:t>
      </w:r>
      <w:r w:rsidRPr="00413F55">
        <w:rPr>
          <w:rFonts w:asciiTheme="minorHAnsi" w:hAnsiTheme="minorHAnsi" w:cstheme="minorHAnsi"/>
        </w:rPr>
        <w:tab/>
        <w:t>Vastu võetud 11.02.2015</w:t>
      </w:r>
    </w:p>
    <w:p w14:paraId="2360A38A" w14:textId="677BE85C"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EVS 932:2017</w:t>
      </w:r>
      <w:r w:rsidRPr="00413F55">
        <w:rPr>
          <w:rFonts w:asciiTheme="minorHAnsi" w:hAnsiTheme="minorHAnsi" w:cstheme="minorHAnsi"/>
        </w:rPr>
        <w:tab/>
      </w:r>
      <w:r w:rsidRPr="00413F55">
        <w:rPr>
          <w:rFonts w:asciiTheme="minorHAnsi" w:hAnsiTheme="minorHAnsi" w:cstheme="minorHAnsi"/>
        </w:rPr>
        <w:tab/>
        <w:t>Ehitusprojekt</w:t>
      </w:r>
    </w:p>
    <w:p w14:paraId="4D6EAD5D" w14:textId="54098081"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EVS 835:20</w:t>
      </w:r>
      <w:r w:rsidR="006E152A">
        <w:rPr>
          <w:rFonts w:asciiTheme="minorHAnsi" w:hAnsiTheme="minorHAnsi" w:cstheme="minorHAnsi"/>
        </w:rPr>
        <w:t>22</w:t>
      </w:r>
      <w:r w:rsidRPr="00413F55">
        <w:rPr>
          <w:rFonts w:asciiTheme="minorHAnsi" w:hAnsiTheme="minorHAnsi" w:cstheme="minorHAnsi"/>
        </w:rPr>
        <w:tab/>
      </w:r>
      <w:r w:rsidRPr="00413F55">
        <w:rPr>
          <w:rFonts w:asciiTheme="minorHAnsi" w:hAnsiTheme="minorHAnsi" w:cstheme="minorHAnsi"/>
        </w:rPr>
        <w:tab/>
        <w:t>Hoone veevärk</w:t>
      </w:r>
    </w:p>
    <w:p w14:paraId="29FDA686" w14:textId="444CCC13"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EVS 921:20</w:t>
      </w:r>
      <w:r w:rsidR="006E152A">
        <w:rPr>
          <w:rFonts w:asciiTheme="minorHAnsi" w:hAnsiTheme="minorHAnsi" w:cstheme="minorHAnsi"/>
        </w:rPr>
        <w:t>22</w:t>
      </w:r>
      <w:r w:rsidRPr="00413F55">
        <w:rPr>
          <w:rFonts w:asciiTheme="minorHAnsi" w:hAnsiTheme="minorHAnsi" w:cstheme="minorHAnsi"/>
        </w:rPr>
        <w:tab/>
      </w:r>
      <w:r w:rsidRPr="00413F55">
        <w:rPr>
          <w:rFonts w:asciiTheme="minorHAnsi" w:hAnsiTheme="minorHAnsi" w:cstheme="minorHAnsi"/>
        </w:rPr>
        <w:tab/>
        <w:t>Veevarustuse välisvõrk</w:t>
      </w:r>
    </w:p>
    <w:p w14:paraId="02EA1F13" w14:textId="3D3240AB"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EVS 846:20</w:t>
      </w:r>
      <w:r w:rsidR="006E152A">
        <w:rPr>
          <w:rFonts w:asciiTheme="minorHAnsi" w:hAnsiTheme="minorHAnsi" w:cstheme="minorHAnsi"/>
        </w:rPr>
        <w:t>21</w:t>
      </w:r>
      <w:r w:rsidRPr="00413F55">
        <w:rPr>
          <w:rFonts w:asciiTheme="minorHAnsi" w:hAnsiTheme="minorHAnsi" w:cstheme="minorHAnsi"/>
        </w:rPr>
        <w:t xml:space="preserve"> </w:t>
      </w:r>
      <w:r w:rsidRPr="00413F55">
        <w:rPr>
          <w:rFonts w:asciiTheme="minorHAnsi" w:hAnsiTheme="minorHAnsi" w:cstheme="minorHAnsi"/>
        </w:rPr>
        <w:tab/>
      </w:r>
      <w:r w:rsidRPr="00413F55">
        <w:rPr>
          <w:rFonts w:asciiTheme="minorHAnsi" w:hAnsiTheme="minorHAnsi" w:cstheme="minorHAnsi"/>
        </w:rPr>
        <w:tab/>
        <w:t>Hoone kanalisatsioon</w:t>
      </w:r>
    </w:p>
    <w:p w14:paraId="6AB6DED0" w14:textId="2949AA23"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EVS 848:20</w:t>
      </w:r>
      <w:r w:rsidR="00596F8F">
        <w:rPr>
          <w:rFonts w:asciiTheme="minorHAnsi" w:hAnsiTheme="minorHAnsi" w:cstheme="minorHAnsi"/>
        </w:rPr>
        <w:t>21</w:t>
      </w:r>
      <w:r w:rsidRPr="00413F55">
        <w:rPr>
          <w:rFonts w:asciiTheme="minorHAnsi" w:hAnsiTheme="minorHAnsi" w:cstheme="minorHAnsi"/>
        </w:rPr>
        <w:tab/>
      </w:r>
      <w:r w:rsidRPr="00413F55">
        <w:rPr>
          <w:rFonts w:asciiTheme="minorHAnsi" w:hAnsiTheme="minorHAnsi" w:cstheme="minorHAnsi"/>
        </w:rPr>
        <w:tab/>
        <w:t>Väliskanalisatsioonivõrk</w:t>
      </w:r>
    </w:p>
    <w:p w14:paraId="048EB346" w14:textId="461FA8A2"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lastRenderedPageBreak/>
        <w:t>EVS 843:2016</w:t>
      </w:r>
      <w:r w:rsidRPr="00413F55">
        <w:rPr>
          <w:rFonts w:asciiTheme="minorHAnsi" w:hAnsiTheme="minorHAnsi" w:cstheme="minorHAnsi"/>
        </w:rPr>
        <w:tab/>
      </w:r>
      <w:r w:rsidRPr="00413F55">
        <w:rPr>
          <w:rFonts w:asciiTheme="minorHAnsi" w:hAnsiTheme="minorHAnsi" w:cstheme="minorHAnsi"/>
        </w:rPr>
        <w:tab/>
        <w:t>Linnatänavad</w:t>
      </w:r>
    </w:p>
    <w:p w14:paraId="34A412A7" w14:textId="2A41E013" w:rsidR="002B3CA4" w:rsidRPr="00413F55"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RIL 77-2013</w:t>
      </w:r>
      <w:r w:rsidRPr="00413F55">
        <w:rPr>
          <w:rFonts w:asciiTheme="minorHAnsi" w:hAnsiTheme="minorHAnsi" w:cstheme="minorHAnsi"/>
        </w:rPr>
        <w:tab/>
      </w:r>
      <w:r w:rsidRPr="00413F55">
        <w:rPr>
          <w:rFonts w:asciiTheme="minorHAnsi" w:hAnsiTheme="minorHAnsi" w:cstheme="minorHAnsi"/>
        </w:rPr>
        <w:tab/>
        <w:t>Maa sisse ja vette paigaldatavad plasttorud. Paigaldusjuhend</w:t>
      </w:r>
    </w:p>
    <w:p w14:paraId="156C68B6" w14:textId="14BE3F08" w:rsidR="002B3CA4" w:rsidRDefault="008154AF" w:rsidP="00415EDD">
      <w:pPr>
        <w:pStyle w:val="ListParagraph"/>
        <w:numPr>
          <w:ilvl w:val="0"/>
          <w:numId w:val="7"/>
        </w:numPr>
        <w:spacing w:before="120" w:after="120" w:line="276" w:lineRule="auto"/>
        <w:rPr>
          <w:rFonts w:asciiTheme="minorHAnsi" w:hAnsiTheme="minorHAnsi" w:cstheme="minorHAnsi"/>
        </w:rPr>
      </w:pPr>
      <w:r w:rsidRPr="00413F55">
        <w:rPr>
          <w:rFonts w:asciiTheme="minorHAnsi" w:hAnsiTheme="minorHAnsi" w:cstheme="minorHAnsi"/>
        </w:rPr>
        <w:t>MAARYL 2010</w:t>
      </w:r>
      <w:r w:rsidRPr="00413F55">
        <w:rPr>
          <w:rFonts w:asciiTheme="minorHAnsi" w:hAnsiTheme="minorHAnsi" w:cstheme="minorHAnsi"/>
        </w:rPr>
        <w:tab/>
      </w:r>
      <w:r w:rsidR="005620DC" w:rsidRPr="00413F55">
        <w:rPr>
          <w:rFonts w:asciiTheme="minorHAnsi" w:hAnsiTheme="minorHAnsi" w:cstheme="minorHAnsi"/>
        </w:rPr>
        <w:tab/>
      </w:r>
      <w:r w:rsidRPr="00413F55">
        <w:rPr>
          <w:rFonts w:asciiTheme="minorHAnsi" w:hAnsiTheme="minorHAnsi" w:cstheme="minorHAnsi"/>
        </w:rPr>
        <w:t>Ehitustööde kvaliteedi nõuded. Hoone ehituse pinnasetööd</w:t>
      </w:r>
    </w:p>
    <w:p w14:paraId="7AF9D200" w14:textId="2E09B0E1" w:rsidR="002B3CA4"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Samuti on töövõtjale kohustuslikud kõik Eesti Vabariigis kehtivad ehitamist puudutavad nõuded, seadused, määrused, ministeeriumite otsused, samuti päästeteenistuse ja tööinspektsiooni määrused.</w:t>
      </w:r>
    </w:p>
    <w:p w14:paraId="44D370A5" w14:textId="77777777" w:rsidR="001A553A" w:rsidRDefault="001A553A" w:rsidP="007668ED">
      <w:pPr>
        <w:spacing w:before="120" w:after="120" w:line="276" w:lineRule="auto"/>
        <w:rPr>
          <w:rFonts w:asciiTheme="minorHAnsi" w:hAnsiTheme="minorHAnsi" w:cstheme="minorHAnsi"/>
          <w:szCs w:val="22"/>
        </w:rPr>
      </w:pPr>
    </w:p>
    <w:p w14:paraId="161D38A2" w14:textId="77777777" w:rsidR="001A553A" w:rsidRDefault="001A553A" w:rsidP="00902FDE">
      <w:pPr>
        <w:pStyle w:val="3pealkiriLinks"/>
      </w:pPr>
      <w:bookmarkStart w:id="7" w:name="_Toc214544116"/>
      <w:r>
        <w:t>Olemasolev olukord</w:t>
      </w:r>
      <w:bookmarkEnd w:id="7"/>
    </w:p>
    <w:p w14:paraId="49240648" w14:textId="77777777" w:rsidR="00954D58" w:rsidRDefault="00FB7187" w:rsidP="00954D58">
      <w:pPr>
        <w:spacing w:before="120" w:after="120" w:line="276" w:lineRule="auto"/>
        <w:rPr>
          <w:rFonts w:asciiTheme="minorHAnsi" w:hAnsiTheme="minorHAnsi" w:cstheme="minorHAnsi"/>
          <w:szCs w:val="22"/>
        </w:rPr>
      </w:pPr>
      <w:r>
        <w:rPr>
          <w:rFonts w:asciiTheme="minorHAnsi" w:hAnsiTheme="minorHAnsi" w:cstheme="minorHAnsi"/>
          <w:szCs w:val="22"/>
        </w:rPr>
        <w:t>Tegemist on olemasoleva hoone</w:t>
      </w:r>
      <w:r w:rsidR="00EE35EF">
        <w:rPr>
          <w:rFonts w:asciiTheme="minorHAnsi" w:hAnsiTheme="minorHAnsi" w:cstheme="minorHAnsi"/>
          <w:szCs w:val="22"/>
        </w:rPr>
        <w:t xml:space="preserve"> välisosa </w:t>
      </w:r>
      <w:r w:rsidR="009F6036">
        <w:rPr>
          <w:rFonts w:asciiTheme="minorHAnsi" w:hAnsiTheme="minorHAnsi" w:cstheme="minorHAnsi"/>
          <w:szCs w:val="22"/>
        </w:rPr>
        <w:t>vee-ja kanalisatsioonitorude</w:t>
      </w:r>
      <w:r w:rsidR="00EE35EF">
        <w:rPr>
          <w:rFonts w:asciiTheme="minorHAnsi" w:hAnsiTheme="minorHAnsi" w:cstheme="minorHAnsi"/>
          <w:szCs w:val="22"/>
        </w:rPr>
        <w:t xml:space="preserve"> väljavahetamisega</w:t>
      </w:r>
      <w:r w:rsidR="009F6036">
        <w:rPr>
          <w:rFonts w:asciiTheme="minorHAnsi" w:hAnsiTheme="minorHAnsi" w:cstheme="minorHAnsi"/>
          <w:szCs w:val="22"/>
        </w:rPr>
        <w:t>.</w:t>
      </w:r>
      <w:r w:rsidR="00954D58">
        <w:rPr>
          <w:rFonts w:asciiTheme="minorHAnsi" w:hAnsiTheme="minorHAnsi" w:cstheme="minorHAnsi"/>
          <w:szCs w:val="22"/>
        </w:rPr>
        <w:t xml:space="preserve"> </w:t>
      </w:r>
    </w:p>
    <w:p w14:paraId="594F8646" w14:textId="4058804F" w:rsidR="00954D58" w:rsidRPr="00954D58" w:rsidRDefault="00954D58" w:rsidP="00954D58">
      <w:pPr>
        <w:spacing w:before="120" w:after="120" w:line="276" w:lineRule="auto"/>
        <w:rPr>
          <w:rFonts w:asciiTheme="minorHAnsi" w:hAnsiTheme="minorHAnsi" w:cstheme="minorHAnsi"/>
          <w:szCs w:val="22"/>
        </w:rPr>
      </w:pPr>
      <w:r w:rsidRPr="00954D58">
        <w:rPr>
          <w:rFonts w:asciiTheme="minorHAnsi" w:hAnsiTheme="minorHAnsi" w:cstheme="minorHAnsi"/>
          <w:szCs w:val="22"/>
        </w:rPr>
        <w:t>Käesolevas projektis kavandatavad torustikud ristuvad</w:t>
      </w:r>
      <w:r>
        <w:rPr>
          <w:rFonts w:asciiTheme="minorHAnsi" w:hAnsiTheme="minorHAnsi" w:cstheme="minorHAnsi"/>
          <w:szCs w:val="22"/>
        </w:rPr>
        <w:t xml:space="preserve"> ol.oleva</w:t>
      </w:r>
      <w:r w:rsidRPr="00954D58">
        <w:rPr>
          <w:rFonts w:asciiTheme="minorHAnsi" w:hAnsiTheme="minorHAnsi" w:cstheme="minorHAnsi"/>
          <w:szCs w:val="22"/>
        </w:rPr>
        <w:t xml:space="preserve"> riigimaanteega [maantee nr</w:t>
      </w:r>
      <w:r w:rsidR="00D740C8">
        <w:rPr>
          <w:rFonts w:asciiTheme="minorHAnsi" w:hAnsiTheme="minorHAnsi" w:cstheme="minorHAnsi"/>
          <w:szCs w:val="22"/>
        </w:rPr>
        <w:t xml:space="preserve"> 22182</w:t>
      </w:r>
      <w:r w:rsidR="002263F6">
        <w:rPr>
          <w:rFonts w:asciiTheme="minorHAnsi" w:hAnsiTheme="minorHAnsi" w:cstheme="minorHAnsi"/>
          <w:szCs w:val="22"/>
        </w:rPr>
        <w:t>,</w:t>
      </w:r>
      <w:r w:rsidRPr="00954D58">
        <w:rPr>
          <w:rFonts w:asciiTheme="minorHAnsi" w:hAnsiTheme="minorHAnsi" w:cstheme="minorHAnsi"/>
          <w:szCs w:val="22"/>
        </w:rPr>
        <w:t xml:space="preserve"> </w:t>
      </w:r>
      <w:r w:rsidR="00BE54AF" w:rsidRPr="00BE54AF">
        <w:rPr>
          <w:rFonts w:asciiTheme="minorHAnsi" w:hAnsiTheme="minorHAnsi" w:cstheme="minorHAnsi"/>
          <w:szCs w:val="22"/>
        </w:rPr>
        <w:t>Järiste-Luke mõisa tee</w:t>
      </w:r>
      <w:r w:rsidRPr="00954D58">
        <w:rPr>
          <w:rFonts w:asciiTheme="minorHAnsi" w:hAnsiTheme="minorHAnsi" w:cstheme="minorHAnsi"/>
          <w:szCs w:val="22"/>
        </w:rPr>
        <w:t xml:space="preserve">]. </w:t>
      </w:r>
    </w:p>
    <w:p w14:paraId="36467018" w14:textId="74A01DBE" w:rsidR="00954D58" w:rsidRPr="00954D58" w:rsidRDefault="00954D58" w:rsidP="00954D58">
      <w:pPr>
        <w:spacing w:before="120" w:after="120" w:line="276" w:lineRule="auto"/>
        <w:rPr>
          <w:rFonts w:asciiTheme="minorHAnsi" w:hAnsiTheme="minorHAnsi" w:cstheme="minorHAnsi"/>
          <w:szCs w:val="22"/>
        </w:rPr>
      </w:pPr>
      <w:r w:rsidRPr="00954D58">
        <w:rPr>
          <w:rFonts w:asciiTheme="minorHAnsi" w:hAnsiTheme="minorHAnsi" w:cstheme="minorHAnsi"/>
          <w:szCs w:val="22"/>
        </w:rPr>
        <w:t>Ristumised lahendatakse horisontaalpuurimi</w:t>
      </w:r>
      <w:r w:rsidR="008764EE">
        <w:rPr>
          <w:rFonts w:asciiTheme="minorHAnsi" w:hAnsiTheme="minorHAnsi" w:cstheme="minorHAnsi"/>
          <w:szCs w:val="22"/>
        </w:rPr>
        <w:t xml:space="preserve">se </w:t>
      </w:r>
      <w:r w:rsidRPr="00954D58">
        <w:rPr>
          <w:rFonts w:asciiTheme="minorHAnsi" w:hAnsiTheme="minorHAnsi" w:cstheme="minorHAnsi"/>
          <w:szCs w:val="22"/>
        </w:rPr>
        <w:t>meetodil, mis tagab maantee konstruktsioonide säilimise ja välistab liikluse olulise häirimise. Torustikud paigaldatakse maantee alt minimaalse</w:t>
      </w:r>
      <w:r w:rsidR="00263444">
        <w:rPr>
          <w:rFonts w:asciiTheme="minorHAnsi" w:hAnsiTheme="minorHAnsi" w:cstheme="minorHAnsi"/>
          <w:szCs w:val="22"/>
        </w:rPr>
        <w:t>lt</w:t>
      </w:r>
      <w:r w:rsidRPr="00954D58">
        <w:rPr>
          <w:rFonts w:asciiTheme="minorHAnsi" w:hAnsiTheme="minorHAnsi" w:cstheme="minorHAnsi"/>
          <w:szCs w:val="22"/>
        </w:rPr>
        <w:t xml:space="preserve"> </w:t>
      </w:r>
      <w:r w:rsidR="00263444">
        <w:rPr>
          <w:rFonts w:asciiTheme="minorHAnsi" w:hAnsiTheme="minorHAnsi" w:cstheme="minorHAnsi"/>
          <w:szCs w:val="22"/>
        </w:rPr>
        <w:t>1.8m sügavusel maapinnast</w:t>
      </w:r>
      <w:r w:rsidRPr="00954D58">
        <w:rPr>
          <w:rFonts w:asciiTheme="minorHAnsi" w:hAnsiTheme="minorHAnsi" w:cstheme="minorHAnsi"/>
          <w:szCs w:val="22"/>
        </w:rPr>
        <w:t xml:space="preserve"> ning vajadusel kasutatakse kaitsetorusid, et tagada torustike mehaaniline kaitse. Täpsed paigaldussügavused, tehnilised parameetrid ja ristumiskohtade </w:t>
      </w:r>
      <w:r w:rsidR="00263444">
        <w:rPr>
          <w:rFonts w:asciiTheme="minorHAnsi" w:hAnsiTheme="minorHAnsi" w:cstheme="minorHAnsi"/>
          <w:szCs w:val="22"/>
        </w:rPr>
        <w:t>asukohad</w:t>
      </w:r>
      <w:r w:rsidRPr="00954D58">
        <w:rPr>
          <w:rFonts w:asciiTheme="minorHAnsi" w:hAnsiTheme="minorHAnsi" w:cstheme="minorHAnsi"/>
          <w:szCs w:val="22"/>
        </w:rPr>
        <w:t xml:space="preserve"> on esitatud</w:t>
      </w:r>
      <w:r w:rsidR="008764EE">
        <w:rPr>
          <w:rFonts w:asciiTheme="minorHAnsi" w:hAnsiTheme="minorHAnsi" w:cstheme="minorHAnsi"/>
          <w:szCs w:val="22"/>
        </w:rPr>
        <w:t xml:space="preserve"> asendiplaanil. </w:t>
      </w:r>
    </w:p>
    <w:p w14:paraId="6989838A" w14:textId="646A84BD" w:rsidR="005620DC" w:rsidRDefault="00954D58" w:rsidP="00954D58">
      <w:pPr>
        <w:spacing w:before="120" w:after="120" w:line="276" w:lineRule="auto"/>
        <w:rPr>
          <w:rFonts w:asciiTheme="minorHAnsi" w:hAnsiTheme="minorHAnsi" w:cstheme="minorHAnsi"/>
          <w:szCs w:val="22"/>
        </w:rPr>
      </w:pPr>
      <w:r w:rsidRPr="00954D58">
        <w:rPr>
          <w:rFonts w:asciiTheme="minorHAnsi" w:hAnsiTheme="minorHAnsi" w:cstheme="minorHAnsi"/>
          <w:szCs w:val="22"/>
        </w:rPr>
        <w:t>Ehitustööd teostatakse vastavalt Transpordiameti kehtestatud nõuetele, sh ajutise liikluskorralduse juhistele ning tööohutusnõuetele. Tulenevalt torustike ristumisest riigimaanteega esitatakse käesolev projekt kooskõlastamiseks Transpordiametile (TRA).</w:t>
      </w:r>
      <w:r w:rsidR="00BE54AF">
        <w:rPr>
          <w:rFonts w:asciiTheme="minorHAnsi" w:hAnsiTheme="minorHAnsi" w:cstheme="minorHAnsi"/>
          <w:szCs w:val="22"/>
        </w:rPr>
        <w:t xml:space="preserve"> </w:t>
      </w:r>
    </w:p>
    <w:p w14:paraId="7A227306" w14:textId="77777777" w:rsidR="006130DE" w:rsidRPr="002770D5" w:rsidRDefault="006130DE" w:rsidP="007668ED">
      <w:pPr>
        <w:spacing w:before="120" w:after="120" w:line="276" w:lineRule="auto"/>
        <w:rPr>
          <w:rFonts w:asciiTheme="minorHAnsi" w:hAnsiTheme="minorHAnsi" w:cstheme="minorHAnsi"/>
          <w:szCs w:val="22"/>
        </w:rPr>
      </w:pPr>
    </w:p>
    <w:p w14:paraId="5CFA3991" w14:textId="1B6C7E53" w:rsidR="002B3CA4" w:rsidRPr="002770D5" w:rsidRDefault="008154AF" w:rsidP="00902FDE">
      <w:pPr>
        <w:pStyle w:val="3pealkiriLinks"/>
      </w:pPr>
      <w:bookmarkStart w:id="8" w:name="_Toc62757049"/>
      <w:bookmarkStart w:id="9" w:name="_Toc214544117"/>
      <w:r w:rsidRPr="00D03069">
        <w:t>Kasutatud</w:t>
      </w:r>
      <w:r w:rsidRPr="002770D5">
        <w:t xml:space="preserve"> tarkvar</w:t>
      </w:r>
      <w:bookmarkEnd w:id="8"/>
      <w:r w:rsidR="00A552A2">
        <w:t>a</w:t>
      </w:r>
      <w:bookmarkEnd w:id="9"/>
    </w:p>
    <w:p w14:paraId="067F5B5A" w14:textId="63528403"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AutoCAD 202</w:t>
      </w:r>
      <w:r w:rsidR="008D28B1">
        <w:rPr>
          <w:rFonts w:asciiTheme="minorHAnsi" w:hAnsiTheme="minorHAnsi" w:cstheme="minorHAnsi"/>
          <w:szCs w:val="22"/>
        </w:rPr>
        <w:t>3</w:t>
      </w:r>
    </w:p>
    <w:p w14:paraId="4CF684B6" w14:textId="2815B060" w:rsidR="007668ED" w:rsidRDefault="007668ED"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Microsoft Office 365</w:t>
      </w:r>
    </w:p>
    <w:p w14:paraId="631C225F" w14:textId="6261B98D" w:rsidR="00FC1983" w:rsidRDefault="00FC1983" w:rsidP="007668ED">
      <w:pPr>
        <w:spacing w:before="120" w:after="120" w:line="276" w:lineRule="auto"/>
        <w:rPr>
          <w:rFonts w:asciiTheme="minorHAnsi" w:hAnsiTheme="minorHAnsi" w:cstheme="minorHAnsi"/>
          <w:szCs w:val="22"/>
        </w:rPr>
      </w:pPr>
      <w:r>
        <w:rPr>
          <w:rFonts w:asciiTheme="minorHAnsi" w:hAnsiTheme="minorHAnsi" w:cstheme="minorHAnsi"/>
          <w:szCs w:val="22"/>
        </w:rPr>
        <w:t>VK torustikud 3</w:t>
      </w:r>
    </w:p>
    <w:p w14:paraId="0B8B9AE5" w14:textId="378995AD" w:rsidR="001A553A" w:rsidRDefault="001A553A" w:rsidP="007668ED">
      <w:pPr>
        <w:spacing w:before="120" w:after="120" w:line="276" w:lineRule="auto"/>
        <w:rPr>
          <w:rFonts w:asciiTheme="minorHAnsi" w:hAnsiTheme="minorHAnsi" w:cstheme="minorHAnsi"/>
          <w:szCs w:val="22"/>
        </w:rPr>
      </w:pPr>
    </w:p>
    <w:p w14:paraId="343FF1E1" w14:textId="5A83A9F0" w:rsidR="00456E96" w:rsidRPr="002770D5" w:rsidRDefault="00456E96" w:rsidP="00E34284">
      <w:pPr>
        <w:pStyle w:val="2pealkiriLinks"/>
      </w:pPr>
      <w:bookmarkStart w:id="10" w:name="_Toc214544118"/>
      <w:r w:rsidRPr="00A552A2">
        <w:t>VÄLISVÕRGUD</w:t>
      </w:r>
      <w:bookmarkEnd w:id="10"/>
    </w:p>
    <w:p w14:paraId="73EFB346" w14:textId="1BE0AFE6" w:rsidR="002B3CA4" w:rsidRPr="004609D1" w:rsidRDefault="008154AF" w:rsidP="00902FDE">
      <w:pPr>
        <w:pStyle w:val="3pealkiriLinks"/>
      </w:pPr>
      <w:bookmarkStart w:id="11" w:name="_Toc62757050"/>
      <w:bookmarkStart w:id="12" w:name="_Toc214544119"/>
      <w:r w:rsidRPr="00A552A2">
        <w:t>VEEVARUSTUSE</w:t>
      </w:r>
      <w:r w:rsidRPr="002770D5">
        <w:t xml:space="preserve"> VÄLISVÕRK</w:t>
      </w:r>
      <w:bookmarkEnd w:id="11"/>
      <w:bookmarkEnd w:id="12"/>
    </w:p>
    <w:p w14:paraId="6700BAF1" w14:textId="586B0968" w:rsidR="00BA6CEF" w:rsidRPr="00B75E3A" w:rsidRDefault="004609D1" w:rsidP="00B75E3A">
      <w:pPr>
        <w:pStyle w:val="4pealkiriLinks"/>
      </w:pPr>
      <w:bookmarkStart w:id="13" w:name="_Toc62757052"/>
      <w:bookmarkStart w:id="14" w:name="_Toc214544120"/>
      <w:r>
        <w:t xml:space="preserve">Hoonevälise </w:t>
      </w:r>
      <w:r w:rsidRPr="00E34284">
        <w:t>v</w:t>
      </w:r>
      <w:r w:rsidR="008154AF" w:rsidRPr="00E34284">
        <w:t>eevarustuse</w:t>
      </w:r>
      <w:r w:rsidR="008154AF" w:rsidRPr="002770D5">
        <w:t xml:space="preserve"> üldnõuded</w:t>
      </w:r>
      <w:bookmarkEnd w:id="13"/>
      <w:bookmarkEnd w:id="14"/>
    </w:p>
    <w:p w14:paraId="3D3564CE" w14:textId="4D4C790C" w:rsidR="00F316F0" w:rsidRDefault="00BC22FC" w:rsidP="0085024D">
      <w:pPr>
        <w:spacing w:before="120" w:after="120" w:line="276" w:lineRule="auto"/>
        <w:rPr>
          <w:rFonts w:asciiTheme="minorHAnsi" w:hAnsiTheme="minorHAnsi" w:cstheme="minorHAnsi"/>
          <w:szCs w:val="22"/>
        </w:rPr>
      </w:pPr>
      <w:r>
        <w:rPr>
          <w:rFonts w:asciiTheme="minorHAnsi" w:hAnsiTheme="minorHAnsi" w:cstheme="minorHAnsi"/>
          <w:szCs w:val="22"/>
        </w:rPr>
        <w:t>Hoone saab oma veevarustuse olemasolevast puurkaevust, mis asub</w:t>
      </w:r>
      <w:r w:rsidR="00D72944">
        <w:rPr>
          <w:rFonts w:asciiTheme="minorHAnsi" w:hAnsiTheme="minorHAnsi" w:cstheme="minorHAnsi"/>
          <w:szCs w:val="22"/>
        </w:rPr>
        <w:t xml:space="preserve"> Mõisa puurkaevu kinnistul.</w:t>
      </w:r>
      <w:r w:rsidR="004D26DB">
        <w:rPr>
          <w:rFonts w:asciiTheme="minorHAnsi" w:hAnsiTheme="minorHAnsi" w:cstheme="minorHAnsi"/>
          <w:szCs w:val="22"/>
        </w:rPr>
        <w:t xml:space="preserve"> Hoonel on olemasolev maakraan</w:t>
      </w:r>
      <w:r w:rsidR="00D72944">
        <w:rPr>
          <w:rFonts w:asciiTheme="minorHAnsi" w:hAnsiTheme="minorHAnsi" w:cstheme="minorHAnsi"/>
          <w:szCs w:val="22"/>
        </w:rPr>
        <w:t xml:space="preserve"> </w:t>
      </w:r>
      <w:r w:rsidR="00A42C64">
        <w:rPr>
          <w:rFonts w:asciiTheme="minorHAnsi" w:hAnsiTheme="minorHAnsi" w:cstheme="minorHAnsi"/>
          <w:szCs w:val="22"/>
        </w:rPr>
        <w:t xml:space="preserve">Luke Mõisa kinnistul. </w:t>
      </w:r>
      <w:r w:rsidR="001B2732">
        <w:rPr>
          <w:rFonts w:asciiTheme="minorHAnsi" w:hAnsiTheme="minorHAnsi" w:cstheme="minorHAnsi"/>
          <w:szCs w:val="22"/>
        </w:rPr>
        <w:t xml:space="preserve">Puurkaevust maakraanini rajada De50 </w:t>
      </w:r>
      <w:r w:rsidR="00736459">
        <w:rPr>
          <w:rFonts w:asciiTheme="minorHAnsi" w:hAnsiTheme="minorHAnsi" w:cstheme="minorHAnsi"/>
          <w:szCs w:val="22"/>
        </w:rPr>
        <w:t>PE veetorustik ning o</w:t>
      </w:r>
      <w:r w:rsidR="00D7614A" w:rsidRPr="00112109">
        <w:rPr>
          <w:rFonts w:asciiTheme="minorHAnsi" w:hAnsiTheme="minorHAnsi" w:cstheme="minorHAnsi"/>
          <w:szCs w:val="22"/>
        </w:rPr>
        <w:t xml:space="preserve">lemasolevast maakraanist rajada hooneni </w:t>
      </w:r>
      <w:r w:rsidR="001651E8">
        <w:rPr>
          <w:rFonts w:asciiTheme="minorHAnsi" w:hAnsiTheme="minorHAnsi" w:cstheme="minorHAnsi"/>
          <w:szCs w:val="22"/>
        </w:rPr>
        <w:t xml:space="preserve">uus </w:t>
      </w:r>
      <w:r w:rsidR="00D7614A" w:rsidRPr="00112109">
        <w:rPr>
          <w:rFonts w:asciiTheme="minorHAnsi" w:hAnsiTheme="minorHAnsi" w:cstheme="minorHAnsi"/>
          <w:szCs w:val="22"/>
        </w:rPr>
        <w:t>De32 PE</w:t>
      </w:r>
      <w:r w:rsidR="006D5512">
        <w:rPr>
          <w:rFonts w:asciiTheme="minorHAnsi" w:hAnsiTheme="minorHAnsi" w:cstheme="minorHAnsi"/>
          <w:szCs w:val="22"/>
        </w:rPr>
        <w:t xml:space="preserve"> </w:t>
      </w:r>
      <w:r w:rsidR="00213D9E" w:rsidRPr="00112109">
        <w:rPr>
          <w:rFonts w:asciiTheme="minorHAnsi" w:hAnsiTheme="minorHAnsi" w:cstheme="minorHAnsi"/>
          <w:szCs w:val="22"/>
        </w:rPr>
        <w:t>veetorustik.</w:t>
      </w:r>
      <w:r w:rsidR="004A625E" w:rsidRPr="00112109">
        <w:rPr>
          <w:rFonts w:asciiTheme="minorHAnsi" w:hAnsiTheme="minorHAnsi" w:cstheme="minorHAnsi"/>
          <w:szCs w:val="22"/>
        </w:rPr>
        <w:t xml:space="preserve"> Olemasolev maakraan liigutada </w:t>
      </w:r>
      <w:r w:rsidR="00112109" w:rsidRPr="00112109">
        <w:rPr>
          <w:rFonts w:asciiTheme="minorHAnsi" w:hAnsiTheme="minorHAnsi" w:cstheme="minorHAnsi"/>
          <w:szCs w:val="22"/>
        </w:rPr>
        <w:t>praegusest asukohast kinnistupiiri äärde.</w:t>
      </w:r>
      <w:r w:rsidR="006D5512" w:rsidRPr="006D5512">
        <w:rPr>
          <w:rFonts w:asciiTheme="minorHAnsi" w:hAnsiTheme="minorHAnsi" w:cstheme="minorHAnsi"/>
          <w:szCs w:val="22"/>
        </w:rPr>
        <w:t xml:space="preserve"> Torustik ja kõik detailid peavad vastama PN10 surveklassile.</w:t>
      </w:r>
      <w:r w:rsidR="006D5512">
        <w:rPr>
          <w:rFonts w:asciiTheme="minorHAnsi" w:hAnsiTheme="minorHAnsi" w:cstheme="minorHAnsi"/>
          <w:szCs w:val="22"/>
        </w:rPr>
        <w:t xml:space="preserve"> </w:t>
      </w:r>
    </w:p>
    <w:p w14:paraId="2685571F" w14:textId="3B70EFD0" w:rsidR="001651E8" w:rsidRPr="00112109" w:rsidRDefault="001651E8" w:rsidP="0085024D">
      <w:pPr>
        <w:spacing w:before="120" w:after="120" w:line="276" w:lineRule="auto"/>
        <w:rPr>
          <w:rFonts w:asciiTheme="minorHAnsi" w:hAnsiTheme="minorHAnsi" w:cstheme="minorHAnsi"/>
          <w:szCs w:val="22"/>
        </w:rPr>
      </w:pPr>
      <w:r>
        <w:rPr>
          <w:rFonts w:asciiTheme="minorHAnsi" w:hAnsiTheme="minorHAnsi" w:cstheme="minorHAnsi"/>
          <w:szCs w:val="22"/>
        </w:rPr>
        <w:t>Hoonesse jääb olemas</w:t>
      </w:r>
      <w:r w:rsidR="00FE07FB">
        <w:rPr>
          <w:rFonts w:asciiTheme="minorHAnsi" w:hAnsiTheme="minorHAnsi" w:cstheme="minorHAnsi"/>
          <w:szCs w:val="22"/>
        </w:rPr>
        <w:t>olev veemõõdusõlm.</w:t>
      </w:r>
    </w:p>
    <w:p w14:paraId="1AEA7832" w14:textId="15D1BA19" w:rsidR="009C1F14" w:rsidRDefault="009C1F14" w:rsidP="007668ED">
      <w:pPr>
        <w:spacing w:before="120" w:after="120" w:line="276" w:lineRule="auto"/>
        <w:rPr>
          <w:rFonts w:asciiTheme="minorHAnsi" w:hAnsiTheme="minorHAnsi" w:cstheme="minorHAnsi"/>
          <w:szCs w:val="22"/>
        </w:rPr>
      </w:pPr>
      <w:r w:rsidRPr="00F316F0">
        <w:rPr>
          <w:rFonts w:asciiTheme="minorHAnsi" w:hAnsiTheme="minorHAnsi" w:cstheme="minorHAnsi"/>
          <w:szCs w:val="22"/>
        </w:rPr>
        <w:t xml:space="preserve">Veetorustike eluiga </w:t>
      </w:r>
      <w:r w:rsidR="00721777" w:rsidRPr="00F316F0">
        <w:rPr>
          <w:rFonts w:asciiTheme="minorHAnsi" w:hAnsiTheme="minorHAnsi" w:cstheme="minorHAnsi"/>
          <w:szCs w:val="22"/>
        </w:rPr>
        <w:t xml:space="preserve">kuni </w:t>
      </w:r>
      <w:r w:rsidRPr="00F316F0">
        <w:rPr>
          <w:rFonts w:asciiTheme="minorHAnsi" w:hAnsiTheme="minorHAnsi" w:cstheme="minorHAnsi"/>
          <w:szCs w:val="22"/>
        </w:rPr>
        <w:t>50 aastat.</w:t>
      </w:r>
    </w:p>
    <w:p w14:paraId="74A8BC1E" w14:textId="77777777" w:rsidR="00E50CA1" w:rsidRPr="002770D5" w:rsidRDefault="00E50CA1" w:rsidP="007668ED">
      <w:pPr>
        <w:spacing w:before="120" w:after="120" w:line="276" w:lineRule="auto"/>
        <w:rPr>
          <w:rFonts w:asciiTheme="minorHAnsi" w:hAnsiTheme="minorHAnsi" w:cstheme="minorHAnsi"/>
          <w:szCs w:val="22"/>
        </w:rPr>
      </w:pPr>
    </w:p>
    <w:p w14:paraId="1BC24E58" w14:textId="66A803B1" w:rsidR="002B3CA4" w:rsidRPr="002770D5" w:rsidRDefault="008154AF" w:rsidP="00902FDE">
      <w:pPr>
        <w:pStyle w:val="4pealkiriLinks"/>
      </w:pPr>
      <w:bookmarkStart w:id="15" w:name="_Toc62757054"/>
      <w:bookmarkStart w:id="16" w:name="_Toc214544121"/>
      <w:r w:rsidRPr="002770D5">
        <w:lastRenderedPageBreak/>
        <w:t>Veevarustuse allikas</w:t>
      </w:r>
      <w:bookmarkEnd w:id="15"/>
      <w:bookmarkEnd w:id="16"/>
    </w:p>
    <w:p w14:paraId="3DABB36B" w14:textId="41576937" w:rsidR="00413F55" w:rsidRDefault="00FE07FB" w:rsidP="00413F55">
      <w:pPr>
        <w:spacing w:before="120" w:after="120" w:line="276" w:lineRule="auto"/>
        <w:rPr>
          <w:rFonts w:asciiTheme="minorHAnsi" w:hAnsiTheme="minorHAnsi" w:cstheme="minorHAnsi"/>
          <w:szCs w:val="22"/>
        </w:rPr>
      </w:pPr>
      <w:r>
        <w:rPr>
          <w:rFonts w:asciiTheme="minorHAnsi" w:hAnsiTheme="minorHAnsi" w:cstheme="minorHAnsi"/>
          <w:szCs w:val="22"/>
        </w:rPr>
        <w:t xml:space="preserve">Pihlaka eramu saab oma veevarustuse olemasolevast puurkaevust, mis asub </w:t>
      </w:r>
      <w:r w:rsidR="00B669CC">
        <w:rPr>
          <w:rFonts w:asciiTheme="minorHAnsi" w:hAnsiTheme="minorHAnsi" w:cstheme="minorHAnsi"/>
          <w:szCs w:val="22"/>
        </w:rPr>
        <w:t>Mõisa puurkaevu kinnistul.</w:t>
      </w:r>
    </w:p>
    <w:p w14:paraId="3CD69130" w14:textId="77777777" w:rsidR="00B800CA" w:rsidRPr="002770D5" w:rsidRDefault="00B800CA" w:rsidP="00413F55">
      <w:pPr>
        <w:spacing w:before="120" w:after="120" w:line="276" w:lineRule="auto"/>
        <w:rPr>
          <w:rFonts w:asciiTheme="minorHAnsi" w:hAnsiTheme="minorHAnsi" w:cstheme="minorHAnsi"/>
          <w:szCs w:val="22"/>
        </w:rPr>
      </w:pPr>
    </w:p>
    <w:p w14:paraId="7F0EF5D8" w14:textId="17878BD0" w:rsidR="00413F55" w:rsidRPr="008F2AEA" w:rsidRDefault="00413F55" w:rsidP="00413F55">
      <w:pPr>
        <w:pStyle w:val="4pealkiriLinks"/>
      </w:pPr>
      <w:bookmarkStart w:id="17" w:name="_Toc214544122"/>
      <w:r w:rsidRPr="008F2AEA">
        <w:t>Arvutuslik vooluhulk</w:t>
      </w:r>
      <w:bookmarkEnd w:id="17"/>
    </w:p>
    <w:p w14:paraId="3EAD2F33" w14:textId="173429F7" w:rsidR="004F2C5C" w:rsidRDefault="00B800CA" w:rsidP="00B800CA">
      <w:pPr>
        <w:spacing w:before="120" w:after="120" w:line="276" w:lineRule="auto"/>
        <w:rPr>
          <w:rFonts w:asciiTheme="minorHAnsi" w:hAnsiTheme="minorHAnsi" w:cstheme="minorHAnsi"/>
          <w:szCs w:val="22"/>
        </w:rPr>
      </w:pPr>
      <w:r w:rsidRPr="000A69C5">
        <w:rPr>
          <w:rFonts w:asciiTheme="minorHAnsi" w:hAnsiTheme="minorHAnsi" w:cstheme="minorHAnsi"/>
          <w:szCs w:val="22"/>
        </w:rPr>
        <w:t>Hoone vee</w:t>
      </w:r>
      <w:r w:rsidR="006B35B7" w:rsidRPr="000A69C5">
        <w:rPr>
          <w:rFonts w:asciiTheme="minorHAnsi" w:hAnsiTheme="minorHAnsi" w:cstheme="minorHAnsi"/>
          <w:szCs w:val="22"/>
        </w:rPr>
        <w:t>arvutustes on arvestatud</w:t>
      </w:r>
      <w:r w:rsidR="00074190" w:rsidRPr="000A69C5">
        <w:rPr>
          <w:rFonts w:asciiTheme="minorHAnsi" w:hAnsiTheme="minorHAnsi" w:cstheme="minorHAnsi"/>
          <w:szCs w:val="22"/>
        </w:rPr>
        <w:t xml:space="preserve"> kahe</w:t>
      </w:r>
      <w:r w:rsidRPr="000A69C5">
        <w:rPr>
          <w:rFonts w:asciiTheme="minorHAnsi" w:hAnsiTheme="minorHAnsi" w:cstheme="minorHAnsi"/>
          <w:szCs w:val="22"/>
        </w:rPr>
        <w:t xml:space="preserve"> köögisegisti,</w:t>
      </w:r>
      <w:r w:rsidR="00074190" w:rsidRPr="000A69C5">
        <w:rPr>
          <w:rFonts w:asciiTheme="minorHAnsi" w:hAnsiTheme="minorHAnsi" w:cstheme="minorHAnsi"/>
          <w:szCs w:val="22"/>
        </w:rPr>
        <w:t xml:space="preserve"> seitsme </w:t>
      </w:r>
      <w:r w:rsidRPr="000A69C5">
        <w:rPr>
          <w:rFonts w:asciiTheme="minorHAnsi" w:hAnsiTheme="minorHAnsi" w:cstheme="minorHAnsi"/>
          <w:szCs w:val="22"/>
        </w:rPr>
        <w:t xml:space="preserve">kätepesusegisti, </w:t>
      </w:r>
      <w:r w:rsidR="00074190" w:rsidRPr="000A69C5">
        <w:rPr>
          <w:rFonts w:asciiTheme="minorHAnsi" w:hAnsiTheme="minorHAnsi" w:cstheme="minorHAnsi"/>
          <w:szCs w:val="22"/>
        </w:rPr>
        <w:t xml:space="preserve">kahe </w:t>
      </w:r>
      <w:r w:rsidRPr="000A69C5">
        <w:rPr>
          <w:rFonts w:asciiTheme="minorHAnsi" w:hAnsiTheme="minorHAnsi" w:cstheme="minorHAnsi"/>
          <w:szCs w:val="22"/>
        </w:rPr>
        <w:t xml:space="preserve">dušisegisti, </w:t>
      </w:r>
      <w:r w:rsidR="00074190" w:rsidRPr="000A69C5">
        <w:rPr>
          <w:rFonts w:asciiTheme="minorHAnsi" w:hAnsiTheme="minorHAnsi" w:cstheme="minorHAnsi"/>
          <w:szCs w:val="22"/>
        </w:rPr>
        <w:t xml:space="preserve">seitsme </w:t>
      </w:r>
      <w:r w:rsidRPr="000A69C5">
        <w:rPr>
          <w:rFonts w:asciiTheme="minorHAnsi" w:hAnsiTheme="minorHAnsi" w:cstheme="minorHAnsi"/>
          <w:szCs w:val="22"/>
        </w:rPr>
        <w:t>loputuspaagiga klosetipoti</w:t>
      </w:r>
      <w:r w:rsidR="00074190" w:rsidRPr="000A69C5">
        <w:rPr>
          <w:rFonts w:asciiTheme="minorHAnsi" w:hAnsiTheme="minorHAnsi" w:cstheme="minorHAnsi"/>
          <w:szCs w:val="22"/>
        </w:rPr>
        <w:t xml:space="preserve"> ja kahe</w:t>
      </w:r>
      <w:r w:rsidRPr="000A69C5">
        <w:rPr>
          <w:rFonts w:asciiTheme="minorHAnsi" w:hAnsiTheme="minorHAnsi" w:cstheme="minorHAnsi"/>
          <w:szCs w:val="22"/>
        </w:rPr>
        <w:t xml:space="preserve"> nõudepesumasin</w:t>
      </w:r>
      <w:r w:rsidR="000A69C5" w:rsidRPr="000A69C5">
        <w:rPr>
          <w:rFonts w:asciiTheme="minorHAnsi" w:hAnsiTheme="minorHAnsi" w:cstheme="minorHAnsi"/>
          <w:szCs w:val="22"/>
        </w:rPr>
        <w:t>aga.</w:t>
      </w:r>
      <w:r w:rsidRPr="000A69C5">
        <w:rPr>
          <w:rFonts w:asciiTheme="minorHAnsi" w:hAnsiTheme="minorHAnsi" w:cstheme="minorHAnsi"/>
          <w:szCs w:val="22"/>
        </w:rPr>
        <w:t xml:space="preserve"> </w:t>
      </w:r>
    </w:p>
    <w:p w14:paraId="2E9B8E06" w14:textId="77777777" w:rsidR="000A69C5" w:rsidRPr="000A69C5" w:rsidRDefault="000A69C5" w:rsidP="00B800CA">
      <w:pPr>
        <w:spacing w:before="120" w:after="120" w:line="276" w:lineRule="auto"/>
        <w:rPr>
          <w:rFonts w:asciiTheme="minorHAnsi" w:hAnsiTheme="minorHAnsi" w:cstheme="minorHAnsi"/>
          <w:szCs w:val="22"/>
        </w:rPr>
      </w:pPr>
    </w:p>
    <w:p w14:paraId="5BB19004" w14:textId="77777777" w:rsidR="00A67E4A" w:rsidRPr="006E1BD5" w:rsidRDefault="00A67E4A" w:rsidP="00A67E4A">
      <w:pPr>
        <w:spacing w:before="120" w:after="120" w:line="276" w:lineRule="auto"/>
        <w:rPr>
          <w:rFonts w:asciiTheme="minorHAnsi" w:eastAsia="Calibri" w:hAnsiTheme="minorHAnsi" w:cstheme="minorHAnsi"/>
          <w:kern w:val="0"/>
          <w:u w:val="single"/>
          <w:lang w:eastAsia="en-US"/>
        </w:rPr>
      </w:pPr>
      <w:r w:rsidRPr="006E1BD5">
        <w:rPr>
          <w:rFonts w:asciiTheme="minorHAnsi" w:hAnsiTheme="minorHAnsi" w:cstheme="minorHAnsi"/>
          <w:u w:val="single"/>
        </w:rPr>
        <w:t xml:space="preserve">Arvutuslik majandus-joogivee vajadus hoonele: </w:t>
      </w:r>
    </w:p>
    <w:p w14:paraId="51B273E4" w14:textId="6371F053" w:rsidR="004F2C5C" w:rsidRPr="006E1BD5" w:rsidRDefault="004F2C5C" w:rsidP="004F2C5C">
      <w:pPr>
        <w:pStyle w:val="ListParagraph"/>
        <w:numPr>
          <w:ilvl w:val="0"/>
          <w:numId w:val="18"/>
        </w:numPr>
        <w:spacing w:before="120" w:after="120" w:line="276" w:lineRule="auto"/>
        <w:rPr>
          <w:rFonts w:asciiTheme="minorHAnsi" w:hAnsiTheme="minorHAnsi" w:cstheme="minorHAnsi"/>
        </w:rPr>
      </w:pPr>
      <w:r w:rsidRPr="006E1BD5">
        <w:rPr>
          <w:rFonts w:asciiTheme="minorHAnsi" w:hAnsiTheme="minorHAnsi" w:cstheme="minorHAnsi"/>
        </w:rPr>
        <w:t xml:space="preserve">Ööpäeva maksimaalne veetarbimine </w:t>
      </w:r>
      <w:r w:rsidRPr="006E1BD5">
        <w:rPr>
          <w:rFonts w:asciiTheme="minorHAnsi" w:hAnsiTheme="minorHAnsi" w:cstheme="minorHAnsi"/>
        </w:rPr>
        <w:tab/>
        <w:t>Q</w:t>
      </w:r>
      <w:r w:rsidRPr="006E1BD5">
        <w:rPr>
          <w:rFonts w:asciiTheme="minorHAnsi" w:hAnsiTheme="minorHAnsi" w:cstheme="minorHAnsi"/>
          <w:vertAlign w:val="subscript"/>
        </w:rPr>
        <w:t xml:space="preserve">max,ööp </w:t>
      </w:r>
      <w:r w:rsidRPr="006E1BD5">
        <w:rPr>
          <w:rFonts w:asciiTheme="minorHAnsi" w:hAnsiTheme="minorHAnsi" w:cstheme="minorHAnsi"/>
        </w:rPr>
        <w:t xml:space="preserve">= </w:t>
      </w:r>
      <w:r w:rsidRPr="006E1BD5">
        <w:rPr>
          <w:rFonts w:asciiTheme="minorHAnsi" w:hAnsiTheme="minorHAnsi" w:cstheme="minorHAnsi"/>
        </w:rPr>
        <w:tab/>
      </w:r>
      <w:r w:rsidR="00FD73A0">
        <w:rPr>
          <w:rFonts w:asciiTheme="minorHAnsi" w:hAnsiTheme="minorHAnsi" w:cstheme="minorHAnsi"/>
        </w:rPr>
        <w:t>5,04</w:t>
      </w:r>
      <w:r w:rsidRPr="006E1BD5">
        <w:rPr>
          <w:rFonts w:asciiTheme="minorHAnsi" w:hAnsiTheme="minorHAnsi" w:cstheme="minorHAnsi"/>
        </w:rPr>
        <w:t xml:space="preserve"> </w:t>
      </w:r>
      <w:r w:rsidRPr="006E1BD5">
        <w:rPr>
          <w:rFonts w:asciiTheme="minorHAnsi" w:hAnsiTheme="minorHAnsi" w:cstheme="minorHAnsi"/>
        </w:rPr>
        <w:tab/>
        <w:t>m</w:t>
      </w:r>
      <w:r w:rsidRPr="006E1BD5">
        <w:rPr>
          <w:rFonts w:asciiTheme="minorHAnsi" w:hAnsiTheme="minorHAnsi" w:cstheme="minorHAnsi"/>
          <w:vertAlign w:val="superscript"/>
        </w:rPr>
        <w:t>3</w:t>
      </w:r>
      <w:r w:rsidRPr="006E1BD5">
        <w:rPr>
          <w:rFonts w:asciiTheme="minorHAnsi" w:hAnsiTheme="minorHAnsi" w:cstheme="minorHAnsi"/>
        </w:rPr>
        <w:t>/d</w:t>
      </w:r>
    </w:p>
    <w:p w14:paraId="4614E37F" w14:textId="70A763B2" w:rsidR="004F2C5C" w:rsidRPr="006E1BD5" w:rsidRDefault="004F2C5C" w:rsidP="004F2C5C">
      <w:pPr>
        <w:pStyle w:val="ListParagraph"/>
        <w:numPr>
          <w:ilvl w:val="0"/>
          <w:numId w:val="18"/>
        </w:numPr>
        <w:spacing w:before="120" w:after="120" w:line="276" w:lineRule="auto"/>
        <w:rPr>
          <w:rFonts w:asciiTheme="minorHAnsi" w:hAnsiTheme="minorHAnsi" w:cstheme="minorHAnsi"/>
        </w:rPr>
      </w:pPr>
      <w:r w:rsidRPr="006E1BD5">
        <w:rPr>
          <w:rFonts w:asciiTheme="minorHAnsi" w:hAnsiTheme="minorHAnsi" w:cstheme="minorHAnsi"/>
        </w:rPr>
        <w:t xml:space="preserve">Tipptunni veetarbimine </w:t>
      </w:r>
      <w:r w:rsidRPr="006E1BD5">
        <w:rPr>
          <w:rFonts w:asciiTheme="minorHAnsi" w:hAnsiTheme="minorHAnsi" w:cstheme="minorHAnsi"/>
        </w:rPr>
        <w:tab/>
      </w:r>
      <w:r w:rsidRPr="006E1BD5">
        <w:rPr>
          <w:rFonts w:asciiTheme="minorHAnsi" w:hAnsiTheme="minorHAnsi" w:cstheme="minorHAnsi"/>
        </w:rPr>
        <w:tab/>
        <w:t>Q</w:t>
      </w:r>
      <w:r w:rsidRPr="006E1BD5">
        <w:rPr>
          <w:rFonts w:asciiTheme="minorHAnsi" w:hAnsiTheme="minorHAnsi" w:cstheme="minorHAnsi"/>
          <w:vertAlign w:val="subscript"/>
        </w:rPr>
        <w:t xml:space="preserve">max,h </w:t>
      </w:r>
      <w:r w:rsidRPr="006E1BD5">
        <w:rPr>
          <w:rFonts w:asciiTheme="minorHAnsi" w:hAnsiTheme="minorHAnsi" w:cstheme="minorHAnsi"/>
        </w:rPr>
        <w:t xml:space="preserve">= </w:t>
      </w:r>
      <w:r w:rsidRPr="006E1BD5">
        <w:rPr>
          <w:rFonts w:asciiTheme="minorHAnsi" w:hAnsiTheme="minorHAnsi" w:cstheme="minorHAnsi"/>
        </w:rPr>
        <w:tab/>
      </w:r>
      <w:r w:rsidRPr="006E1BD5">
        <w:rPr>
          <w:rFonts w:asciiTheme="minorHAnsi" w:hAnsiTheme="minorHAnsi" w:cstheme="minorHAnsi"/>
        </w:rPr>
        <w:tab/>
      </w:r>
      <w:r w:rsidR="00FD73A0">
        <w:rPr>
          <w:rFonts w:asciiTheme="minorHAnsi" w:hAnsiTheme="minorHAnsi" w:cstheme="minorHAnsi"/>
        </w:rPr>
        <w:t>1,13</w:t>
      </w:r>
      <w:r w:rsidRPr="006E1BD5">
        <w:rPr>
          <w:rFonts w:asciiTheme="minorHAnsi" w:hAnsiTheme="minorHAnsi" w:cstheme="minorHAnsi"/>
        </w:rPr>
        <w:tab/>
        <w:t>m</w:t>
      </w:r>
      <w:r w:rsidRPr="006E1BD5">
        <w:rPr>
          <w:rFonts w:asciiTheme="minorHAnsi" w:hAnsiTheme="minorHAnsi" w:cstheme="minorHAnsi"/>
          <w:vertAlign w:val="superscript"/>
        </w:rPr>
        <w:t>3</w:t>
      </w:r>
      <w:r w:rsidRPr="006E1BD5">
        <w:rPr>
          <w:rFonts w:asciiTheme="minorHAnsi" w:hAnsiTheme="minorHAnsi" w:cstheme="minorHAnsi"/>
        </w:rPr>
        <w:t>/h</w:t>
      </w:r>
    </w:p>
    <w:p w14:paraId="2A6847AB" w14:textId="1B08E2BF" w:rsidR="004F2C5C" w:rsidRPr="006E1BD5" w:rsidRDefault="004F2C5C" w:rsidP="004F2C5C">
      <w:pPr>
        <w:pStyle w:val="ListParagraph"/>
        <w:numPr>
          <w:ilvl w:val="0"/>
          <w:numId w:val="18"/>
        </w:numPr>
        <w:spacing w:before="120" w:after="120" w:line="276" w:lineRule="auto"/>
        <w:rPr>
          <w:rFonts w:asciiTheme="minorHAnsi" w:hAnsiTheme="minorHAnsi" w:cstheme="minorHAnsi"/>
        </w:rPr>
      </w:pPr>
      <w:r w:rsidRPr="006E1BD5">
        <w:rPr>
          <w:rFonts w:asciiTheme="minorHAnsi" w:hAnsiTheme="minorHAnsi" w:cstheme="minorHAnsi"/>
        </w:rPr>
        <w:t xml:space="preserve">Arvutusvooluhulk </w:t>
      </w:r>
      <w:r w:rsidRPr="006E1BD5">
        <w:rPr>
          <w:rFonts w:asciiTheme="minorHAnsi" w:hAnsiTheme="minorHAnsi" w:cstheme="minorHAnsi"/>
        </w:rPr>
        <w:tab/>
      </w:r>
      <w:r w:rsidRPr="006E1BD5">
        <w:rPr>
          <w:rFonts w:asciiTheme="minorHAnsi" w:hAnsiTheme="minorHAnsi" w:cstheme="minorHAnsi"/>
        </w:rPr>
        <w:tab/>
      </w:r>
      <w:r w:rsidRPr="006E1BD5">
        <w:rPr>
          <w:rFonts w:asciiTheme="minorHAnsi" w:hAnsiTheme="minorHAnsi" w:cstheme="minorHAnsi"/>
        </w:rPr>
        <w:tab/>
        <w:t>Q</w:t>
      </w:r>
      <w:r w:rsidRPr="006E1BD5">
        <w:rPr>
          <w:rFonts w:asciiTheme="minorHAnsi" w:hAnsiTheme="minorHAnsi" w:cstheme="minorHAnsi"/>
          <w:vertAlign w:val="subscript"/>
        </w:rPr>
        <w:t>a</w:t>
      </w:r>
      <w:r w:rsidRPr="006E1BD5">
        <w:rPr>
          <w:rFonts w:asciiTheme="minorHAnsi" w:hAnsiTheme="minorHAnsi" w:cstheme="minorHAnsi"/>
        </w:rPr>
        <w:t>=</w:t>
      </w:r>
      <w:r w:rsidRPr="006E1BD5">
        <w:rPr>
          <w:rFonts w:asciiTheme="minorHAnsi" w:hAnsiTheme="minorHAnsi" w:cstheme="minorHAnsi"/>
        </w:rPr>
        <w:tab/>
      </w:r>
      <w:r w:rsidRPr="006E1BD5">
        <w:rPr>
          <w:rFonts w:asciiTheme="minorHAnsi" w:hAnsiTheme="minorHAnsi" w:cstheme="minorHAnsi"/>
        </w:rPr>
        <w:tab/>
      </w:r>
      <w:r w:rsidR="00FD73A0">
        <w:rPr>
          <w:rFonts w:asciiTheme="minorHAnsi" w:hAnsiTheme="minorHAnsi" w:cstheme="minorHAnsi"/>
        </w:rPr>
        <w:t>0,862</w:t>
      </w:r>
      <w:r w:rsidRPr="006E1BD5">
        <w:rPr>
          <w:rFonts w:asciiTheme="minorHAnsi" w:hAnsiTheme="minorHAnsi" w:cstheme="minorHAnsi"/>
        </w:rPr>
        <w:tab/>
        <w:t>l/s</w:t>
      </w:r>
    </w:p>
    <w:p w14:paraId="7D923E5D" w14:textId="372F6550" w:rsidR="004F2C5C" w:rsidRPr="006E1BD5" w:rsidRDefault="004F2C5C" w:rsidP="004F2C5C">
      <w:pPr>
        <w:pStyle w:val="ListParagraph"/>
        <w:numPr>
          <w:ilvl w:val="0"/>
          <w:numId w:val="18"/>
        </w:numPr>
        <w:spacing w:before="120" w:after="120" w:line="276" w:lineRule="auto"/>
        <w:rPr>
          <w:rFonts w:asciiTheme="minorHAnsi" w:hAnsiTheme="minorHAnsi" w:cstheme="minorHAnsi"/>
        </w:rPr>
      </w:pPr>
      <w:r w:rsidRPr="006E1BD5">
        <w:rPr>
          <w:rFonts w:asciiTheme="minorHAnsi" w:hAnsiTheme="minorHAnsi" w:cstheme="minorHAnsi"/>
        </w:rPr>
        <w:t xml:space="preserve">Külma vee arvutusvooluhulk </w:t>
      </w:r>
      <w:r w:rsidRPr="006E1BD5">
        <w:rPr>
          <w:rFonts w:asciiTheme="minorHAnsi" w:hAnsiTheme="minorHAnsi" w:cstheme="minorHAnsi"/>
        </w:rPr>
        <w:tab/>
      </w:r>
      <w:r w:rsidRPr="006E1BD5">
        <w:rPr>
          <w:rFonts w:asciiTheme="minorHAnsi" w:hAnsiTheme="minorHAnsi" w:cstheme="minorHAnsi"/>
        </w:rPr>
        <w:tab/>
        <w:t>Q</w:t>
      </w:r>
      <w:r w:rsidRPr="006E1BD5">
        <w:rPr>
          <w:rFonts w:asciiTheme="minorHAnsi" w:hAnsiTheme="minorHAnsi" w:cstheme="minorHAnsi"/>
          <w:vertAlign w:val="subscript"/>
        </w:rPr>
        <w:t>akülm</w:t>
      </w:r>
      <w:r w:rsidRPr="006E1BD5">
        <w:rPr>
          <w:rFonts w:asciiTheme="minorHAnsi" w:hAnsiTheme="minorHAnsi" w:cstheme="minorHAnsi"/>
        </w:rPr>
        <w:t>=</w:t>
      </w:r>
      <w:r w:rsidRPr="006E1BD5">
        <w:rPr>
          <w:rFonts w:asciiTheme="minorHAnsi" w:hAnsiTheme="minorHAnsi" w:cstheme="minorHAnsi"/>
        </w:rPr>
        <w:tab/>
      </w:r>
      <w:r w:rsidRPr="006E1BD5">
        <w:rPr>
          <w:rFonts w:asciiTheme="minorHAnsi" w:hAnsiTheme="minorHAnsi" w:cstheme="minorHAnsi"/>
        </w:rPr>
        <w:tab/>
      </w:r>
      <w:r w:rsidR="007C7DB2" w:rsidRPr="006E1BD5">
        <w:rPr>
          <w:rFonts w:asciiTheme="minorHAnsi" w:hAnsiTheme="minorHAnsi" w:cstheme="minorHAnsi"/>
        </w:rPr>
        <w:t>0</w:t>
      </w:r>
      <w:r w:rsidR="00FD73A0">
        <w:rPr>
          <w:rFonts w:asciiTheme="minorHAnsi" w:hAnsiTheme="minorHAnsi" w:cstheme="minorHAnsi"/>
        </w:rPr>
        <w:t>,696</w:t>
      </w:r>
      <w:r w:rsidRPr="006E1BD5">
        <w:rPr>
          <w:rFonts w:asciiTheme="minorHAnsi" w:hAnsiTheme="minorHAnsi" w:cstheme="minorHAnsi"/>
        </w:rPr>
        <w:t xml:space="preserve"> </w:t>
      </w:r>
      <w:r w:rsidRPr="006E1BD5">
        <w:rPr>
          <w:rFonts w:asciiTheme="minorHAnsi" w:hAnsiTheme="minorHAnsi" w:cstheme="minorHAnsi"/>
        </w:rPr>
        <w:tab/>
        <w:t>l/s</w:t>
      </w:r>
    </w:p>
    <w:p w14:paraId="6E6F6E6B" w14:textId="1E925146" w:rsidR="004F2C5C" w:rsidRPr="006E1BD5" w:rsidRDefault="004F2C5C" w:rsidP="004F2C5C">
      <w:pPr>
        <w:pStyle w:val="ListParagraph"/>
        <w:numPr>
          <w:ilvl w:val="0"/>
          <w:numId w:val="18"/>
        </w:numPr>
        <w:spacing w:before="120" w:after="120" w:line="276" w:lineRule="auto"/>
        <w:rPr>
          <w:rFonts w:asciiTheme="minorHAnsi" w:hAnsiTheme="minorHAnsi" w:cstheme="minorHAnsi"/>
        </w:rPr>
      </w:pPr>
      <w:r w:rsidRPr="006E1BD5">
        <w:rPr>
          <w:rFonts w:asciiTheme="minorHAnsi" w:hAnsiTheme="minorHAnsi" w:cstheme="minorHAnsi"/>
        </w:rPr>
        <w:t>Sooja vee arvutusvooluhulk</w:t>
      </w:r>
      <w:r w:rsidRPr="006E1BD5">
        <w:rPr>
          <w:rFonts w:asciiTheme="minorHAnsi" w:hAnsiTheme="minorHAnsi" w:cstheme="minorHAnsi"/>
        </w:rPr>
        <w:tab/>
      </w:r>
      <w:r w:rsidRPr="006E1BD5">
        <w:rPr>
          <w:rFonts w:asciiTheme="minorHAnsi" w:hAnsiTheme="minorHAnsi" w:cstheme="minorHAnsi"/>
        </w:rPr>
        <w:tab/>
        <w:t>Q</w:t>
      </w:r>
      <w:r w:rsidRPr="006E1BD5">
        <w:rPr>
          <w:rFonts w:asciiTheme="minorHAnsi" w:hAnsiTheme="minorHAnsi" w:cstheme="minorHAnsi"/>
          <w:vertAlign w:val="subscript"/>
        </w:rPr>
        <w:t>asoe</w:t>
      </w:r>
      <w:r w:rsidRPr="006E1BD5">
        <w:rPr>
          <w:rFonts w:asciiTheme="minorHAnsi" w:hAnsiTheme="minorHAnsi" w:cstheme="minorHAnsi"/>
        </w:rPr>
        <w:t>=</w:t>
      </w:r>
      <w:r w:rsidRPr="006E1BD5">
        <w:rPr>
          <w:rFonts w:asciiTheme="minorHAnsi" w:hAnsiTheme="minorHAnsi" w:cstheme="minorHAnsi"/>
        </w:rPr>
        <w:tab/>
      </w:r>
      <w:r w:rsidRPr="006E1BD5">
        <w:rPr>
          <w:rFonts w:asciiTheme="minorHAnsi" w:hAnsiTheme="minorHAnsi" w:cstheme="minorHAnsi"/>
        </w:rPr>
        <w:tab/>
        <w:t>0,</w:t>
      </w:r>
      <w:r w:rsidR="00FD73A0">
        <w:rPr>
          <w:rFonts w:asciiTheme="minorHAnsi" w:hAnsiTheme="minorHAnsi" w:cstheme="minorHAnsi"/>
        </w:rPr>
        <w:t>564</w:t>
      </w:r>
      <w:r w:rsidRPr="006E1BD5">
        <w:rPr>
          <w:rFonts w:asciiTheme="minorHAnsi" w:hAnsiTheme="minorHAnsi" w:cstheme="minorHAnsi"/>
        </w:rPr>
        <w:tab/>
        <w:t>l/s</w:t>
      </w:r>
    </w:p>
    <w:p w14:paraId="6CF22D7A" w14:textId="582D1064" w:rsidR="008E5BF5" w:rsidRDefault="00A1240F" w:rsidP="00A1240F">
      <w:pPr>
        <w:spacing w:before="120" w:after="120" w:line="276" w:lineRule="auto"/>
        <w:rPr>
          <w:rFonts w:asciiTheme="minorHAnsi" w:hAnsiTheme="minorHAnsi" w:cstheme="minorHAnsi"/>
          <w:szCs w:val="22"/>
        </w:rPr>
      </w:pPr>
      <w:r w:rsidRPr="006B35B7">
        <w:rPr>
          <w:rFonts w:asciiTheme="minorHAnsi" w:hAnsiTheme="minorHAnsi" w:cstheme="minorHAnsi"/>
          <w:szCs w:val="22"/>
        </w:rPr>
        <w:t xml:space="preserve">Vooluhulkade arvutamisel on arvestatud hoones kasutajate arvuga </w:t>
      </w:r>
      <w:r w:rsidR="000829C0">
        <w:rPr>
          <w:rFonts w:asciiTheme="minorHAnsi" w:hAnsiTheme="minorHAnsi" w:cstheme="minorHAnsi"/>
          <w:szCs w:val="22"/>
        </w:rPr>
        <w:t>120</w:t>
      </w:r>
      <w:r w:rsidRPr="006B35B7">
        <w:rPr>
          <w:rFonts w:asciiTheme="minorHAnsi" w:hAnsiTheme="minorHAnsi" w:cstheme="minorHAnsi"/>
          <w:szCs w:val="22"/>
        </w:rPr>
        <w:t xml:space="preserve"> inimest ning tarbimise kestus  ööpäevas on </w:t>
      </w:r>
      <w:r w:rsidR="006B35B7" w:rsidRPr="006B35B7">
        <w:rPr>
          <w:rFonts w:asciiTheme="minorHAnsi" w:hAnsiTheme="minorHAnsi" w:cstheme="minorHAnsi"/>
          <w:szCs w:val="22"/>
        </w:rPr>
        <w:t>10</w:t>
      </w:r>
      <w:r w:rsidRPr="006B35B7">
        <w:rPr>
          <w:rFonts w:asciiTheme="minorHAnsi" w:hAnsiTheme="minorHAnsi" w:cstheme="minorHAnsi"/>
          <w:szCs w:val="22"/>
        </w:rPr>
        <w:t xml:space="preserve"> tundi.</w:t>
      </w:r>
      <w:r w:rsidRPr="00A1240F">
        <w:rPr>
          <w:rFonts w:asciiTheme="minorHAnsi" w:hAnsiTheme="minorHAnsi" w:cstheme="minorHAnsi"/>
          <w:szCs w:val="22"/>
        </w:rPr>
        <w:t xml:space="preserve"> Vooluhulgad on arvutatud vastavalt EVS 835:2022 „Hoone veevärk“ standardis välja toodud sanitaarseadmete normvooluhulkadele.</w:t>
      </w:r>
    </w:p>
    <w:p w14:paraId="6E752D2B" w14:textId="77777777" w:rsidR="00A1240F" w:rsidRDefault="00A1240F" w:rsidP="00A1240F">
      <w:pPr>
        <w:spacing w:before="120" w:after="120" w:line="276" w:lineRule="auto"/>
        <w:rPr>
          <w:rFonts w:asciiTheme="minorHAnsi" w:hAnsiTheme="minorHAnsi" w:cstheme="minorHAnsi"/>
          <w:szCs w:val="22"/>
        </w:rPr>
      </w:pPr>
    </w:p>
    <w:p w14:paraId="2763FDFB" w14:textId="5A28F134" w:rsidR="00332FC6" w:rsidRPr="002770D5" w:rsidRDefault="00332FC6" w:rsidP="00332FC6">
      <w:pPr>
        <w:pStyle w:val="4pealkiriLinks"/>
      </w:pPr>
      <w:bookmarkStart w:id="18" w:name="_Toc214544123"/>
      <w:r>
        <w:t>Veemõõdusõlm</w:t>
      </w:r>
      <w:bookmarkEnd w:id="18"/>
    </w:p>
    <w:p w14:paraId="3079DA3F" w14:textId="74527A3D" w:rsidR="00A1240F" w:rsidRPr="00E67E0D" w:rsidRDefault="006E1BD5" w:rsidP="0069012B">
      <w:pPr>
        <w:spacing w:before="120" w:after="120" w:line="276" w:lineRule="auto"/>
        <w:rPr>
          <w:rFonts w:asciiTheme="minorHAnsi" w:hAnsiTheme="minorHAnsi" w:cstheme="minorHAnsi"/>
        </w:rPr>
      </w:pPr>
      <w:r>
        <w:rPr>
          <w:rFonts w:asciiTheme="minorHAnsi" w:hAnsiTheme="minorHAnsi" w:cstheme="minorHAnsi"/>
        </w:rPr>
        <w:t>Jääb olemasolev.</w:t>
      </w:r>
    </w:p>
    <w:p w14:paraId="09F5CBC7" w14:textId="6A7D3887" w:rsidR="00EE2B54" w:rsidRDefault="00EE2B54" w:rsidP="00E67E0D">
      <w:pPr>
        <w:spacing w:before="120" w:after="120" w:line="276" w:lineRule="auto"/>
        <w:rPr>
          <w:rFonts w:asciiTheme="minorHAnsi" w:hAnsiTheme="minorHAnsi" w:cstheme="minorHAnsi"/>
          <w:szCs w:val="22"/>
        </w:rPr>
      </w:pPr>
    </w:p>
    <w:p w14:paraId="03568E07" w14:textId="0588E9EE" w:rsidR="00332FC6" w:rsidRPr="002770D5" w:rsidRDefault="00332FC6" w:rsidP="00332FC6">
      <w:pPr>
        <w:pStyle w:val="4pealkiriLinks"/>
      </w:pPr>
      <w:bookmarkStart w:id="19" w:name="_Toc214544124"/>
      <w:r>
        <w:t>Tuletõrjeveevarustus</w:t>
      </w:r>
      <w:bookmarkEnd w:id="19"/>
    </w:p>
    <w:p w14:paraId="2D03CD1E" w14:textId="473567E3" w:rsidR="009E7D13" w:rsidRDefault="00B70933" w:rsidP="00DD6FD5">
      <w:pPr>
        <w:pStyle w:val="NormalIndent"/>
        <w:ind w:firstLine="0"/>
      </w:pPr>
      <w:r>
        <w:t xml:space="preserve">Lähem veevõtukoht on veevõtukoht nr </w:t>
      </w:r>
      <w:r w:rsidR="00E61B23">
        <w:t>8130, mis asub hoonest ca 1,86 km kaugusel linnulennult.</w:t>
      </w:r>
    </w:p>
    <w:p w14:paraId="7F65EDE1" w14:textId="77777777" w:rsidR="00DD6FD5" w:rsidRPr="00DD6FD5" w:rsidRDefault="00DD6FD5" w:rsidP="00DD6FD5">
      <w:pPr>
        <w:pStyle w:val="NormalIndent"/>
        <w:ind w:firstLine="0"/>
      </w:pPr>
    </w:p>
    <w:p w14:paraId="71DD9913" w14:textId="218C5F69" w:rsidR="002B3CA4" w:rsidRPr="002770D5" w:rsidRDefault="008154AF" w:rsidP="00902FDE">
      <w:pPr>
        <w:pStyle w:val="4pealkiriLinks"/>
      </w:pPr>
      <w:bookmarkStart w:id="20" w:name="_Toc62757055"/>
      <w:bookmarkStart w:id="21" w:name="_Toc214544125"/>
      <w:r w:rsidRPr="002770D5">
        <w:t>Torustikud</w:t>
      </w:r>
      <w:bookmarkEnd w:id="21"/>
      <w:r w:rsidRPr="002770D5">
        <w:t xml:space="preserve"> </w:t>
      </w:r>
      <w:bookmarkEnd w:id="20"/>
    </w:p>
    <w:p w14:paraId="6A5C2AAB" w14:textId="71386F35" w:rsidR="00BE4686" w:rsidRPr="002770D5" w:rsidRDefault="008B3724" w:rsidP="007668ED">
      <w:pPr>
        <w:spacing w:before="120" w:after="120" w:line="276" w:lineRule="auto"/>
        <w:rPr>
          <w:rFonts w:asciiTheme="minorHAnsi" w:hAnsiTheme="minorHAnsi" w:cstheme="minorHAnsi"/>
          <w:szCs w:val="22"/>
        </w:rPr>
      </w:pPr>
      <w:r w:rsidRPr="00CE1BB4">
        <w:rPr>
          <w:rFonts w:asciiTheme="minorHAnsi" w:hAnsiTheme="minorHAnsi" w:cstheme="minorHAnsi"/>
          <w:szCs w:val="22"/>
        </w:rPr>
        <w:t>V</w:t>
      </w:r>
      <w:r w:rsidR="008154AF" w:rsidRPr="00CE1BB4">
        <w:rPr>
          <w:rFonts w:asciiTheme="minorHAnsi" w:hAnsiTheme="minorHAnsi" w:cstheme="minorHAnsi"/>
          <w:szCs w:val="22"/>
        </w:rPr>
        <w:t>eetorustikud rajada</w:t>
      </w:r>
      <w:r w:rsidR="00736459">
        <w:rPr>
          <w:rFonts w:asciiTheme="minorHAnsi" w:hAnsiTheme="minorHAnsi" w:cstheme="minorHAnsi"/>
          <w:szCs w:val="22"/>
        </w:rPr>
        <w:t xml:space="preserve"> De50 </w:t>
      </w:r>
      <w:r w:rsidR="00987617">
        <w:rPr>
          <w:rFonts w:asciiTheme="minorHAnsi" w:hAnsiTheme="minorHAnsi" w:cstheme="minorHAnsi"/>
          <w:szCs w:val="22"/>
        </w:rPr>
        <w:t xml:space="preserve">PE PN10 veetorudest olemasolevast puurkaevust maakraanini ning </w:t>
      </w:r>
      <w:r w:rsidR="008154AF" w:rsidRPr="006E1BD5">
        <w:rPr>
          <w:rFonts w:asciiTheme="minorHAnsi" w:hAnsiTheme="minorHAnsi" w:cstheme="minorHAnsi"/>
          <w:szCs w:val="22"/>
        </w:rPr>
        <w:t>De</w:t>
      </w:r>
      <w:r w:rsidR="000055CC">
        <w:rPr>
          <w:rFonts w:asciiTheme="minorHAnsi" w:hAnsiTheme="minorHAnsi" w:cstheme="minorHAnsi"/>
          <w:szCs w:val="22"/>
        </w:rPr>
        <w:t>50</w:t>
      </w:r>
      <w:r w:rsidR="00BD2642" w:rsidRPr="006E1BD5">
        <w:rPr>
          <w:rFonts w:asciiTheme="minorHAnsi" w:hAnsiTheme="minorHAnsi" w:cstheme="minorHAnsi"/>
          <w:szCs w:val="22"/>
        </w:rPr>
        <w:t xml:space="preserve"> </w:t>
      </w:r>
      <w:r w:rsidR="003D5E18" w:rsidRPr="006E1BD5">
        <w:rPr>
          <w:rFonts w:asciiTheme="minorHAnsi" w:hAnsiTheme="minorHAnsi" w:cstheme="minorHAnsi"/>
          <w:szCs w:val="22"/>
        </w:rPr>
        <w:t>PE</w:t>
      </w:r>
      <w:r w:rsidR="00ED6D57" w:rsidRPr="006E1BD5">
        <w:rPr>
          <w:rFonts w:asciiTheme="minorHAnsi" w:hAnsiTheme="minorHAnsi" w:cstheme="minorHAnsi"/>
          <w:szCs w:val="22"/>
        </w:rPr>
        <w:t xml:space="preserve"> PN1</w:t>
      </w:r>
      <w:r w:rsidR="00EB0E91" w:rsidRPr="006E1BD5">
        <w:rPr>
          <w:rFonts w:asciiTheme="minorHAnsi" w:hAnsiTheme="minorHAnsi" w:cstheme="minorHAnsi"/>
          <w:szCs w:val="22"/>
        </w:rPr>
        <w:t>0</w:t>
      </w:r>
      <w:r w:rsidR="00EB0E91" w:rsidRPr="00CE1BB4">
        <w:rPr>
          <w:rFonts w:asciiTheme="minorHAnsi" w:hAnsiTheme="minorHAnsi" w:cstheme="minorHAnsi"/>
          <w:szCs w:val="22"/>
        </w:rPr>
        <w:t xml:space="preserve"> </w:t>
      </w:r>
      <w:r w:rsidR="00ED6D57" w:rsidRPr="00CE1BB4">
        <w:rPr>
          <w:rFonts w:asciiTheme="minorHAnsi" w:hAnsiTheme="minorHAnsi" w:cstheme="minorHAnsi"/>
          <w:szCs w:val="22"/>
        </w:rPr>
        <w:t>vee</w:t>
      </w:r>
      <w:r w:rsidR="008154AF" w:rsidRPr="00CE1BB4">
        <w:rPr>
          <w:rFonts w:asciiTheme="minorHAnsi" w:hAnsiTheme="minorHAnsi" w:cstheme="minorHAnsi"/>
          <w:szCs w:val="22"/>
        </w:rPr>
        <w:t xml:space="preserve">torudest alates </w:t>
      </w:r>
      <w:r w:rsidR="006E1BD5">
        <w:rPr>
          <w:rFonts w:asciiTheme="minorHAnsi" w:hAnsiTheme="minorHAnsi" w:cstheme="minorHAnsi"/>
          <w:szCs w:val="22"/>
        </w:rPr>
        <w:t>olemasolevast maakraanist</w:t>
      </w:r>
      <w:r w:rsidR="00100BB3">
        <w:rPr>
          <w:rFonts w:asciiTheme="minorHAnsi" w:hAnsiTheme="minorHAnsi" w:cstheme="minorHAnsi"/>
          <w:szCs w:val="22"/>
        </w:rPr>
        <w:t xml:space="preserve"> kuni </w:t>
      </w:r>
      <w:r w:rsidR="006E1BD5">
        <w:rPr>
          <w:rFonts w:asciiTheme="minorHAnsi" w:hAnsiTheme="minorHAnsi" w:cstheme="minorHAnsi"/>
          <w:szCs w:val="22"/>
        </w:rPr>
        <w:t>hoone veesisendini</w:t>
      </w:r>
      <w:r w:rsidR="008154AF" w:rsidRPr="00CE1BB4">
        <w:rPr>
          <w:rFonts w:asciiTheme="minorHAnsi" w:hAnsiTheme="minorHAnsi" w:cstheme="minorHAnsi"/>
          <w:szCs w:val="22"/>
        </w:rPr>
        <w:t>.</w:t>
      </w:r>
      <w:r w:rsidR="008154AF" w:rsidRPr="002770D5">
        <w:rPr>
          <w:rFonts w:asciiTheme="minorHAnsi" w:hAnsiTheme="minorHAnsi" w:cstheme="minorHAnsi"/>
          <w:szCs w:val="22"/>
        </w:rPr>
        <w:t xml:space="preserve"> </w:t>
      </w:r>
      <w:r w:rsidRPr="002770D5">
        <w:rPr>
          <w:rFonts w:asciiTheme="minorHAnsi" w:hAnsiTheme="minorHAnsi" w:cstheme="minorHAnsi"/>
          <w:szCs w:val="22"/>
        </w:rPr>
        <w:t>Torude vastavus järgmistele standarditele peab olema sertifitseeritud: PE torud: EN12201, ISO 4427:1996.</w:t>
      </w:r>
      <w:r w:rsidRPr="008B3724">
        <w:rPr>
          <w:rFonts w:asciiTheme="minorHAnsi" w:hAnsiTheme="minorHAnsi" w:cstheme="minorHAnsi"/>
          <w:szCs w:val="22"/>
        </w:rPr>
        <w:t xml:space="preserve"> </w:t>
      </w:r>
      <w:r w:rsidRPr="002770D5">
        <w:rPr>
          <w:rFonts w:asciiTheme="minorHAnsi" w:hAnsiTheme="minorHAnsi" w:cstheme="minorHAnsi"/>
          <w:szCs w:val="22"/>
        </w:rPr>
        <w:t xml:space="preserve">Maa-aluste ühenduste tegemisel kasutada ainult </w:t>
      </w:r>
      <w:r w:rsidR="00BE4686">
        <w:rPr>
          <w:rFonts w:asciiTheme="minorHAnsi" w:hAnsiTheme="minorHAnsi" w:cstheme="minorHAnsi"/>
          <w:szCs w:val="22"/>
        </w:rPr>
        <w:t>põkk- või muhvkeevisliiteid, vältida mehaanilisi liitmikke</w:t>
      </w:r>
      <w:r w:rsidRPr="002770D5">
        <w:rPr>
          <w:rFonts w:asciiTheme="minorHAnsi" w:hAnsiTheme="minorHAnsi" w:cstheme="minorHAnsi"/>
          <w:szCs w:val="22"/>
        </w:rPr>
        <w:t xml:space="preserve">. Torude paigaldamisel tuleb jälgida toru tootja või valmistaja juhiseid. </w:t>
      </w:r>
    </w:p>
    <w:p w14:paraId="6ED317F8"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Veetorustiku paigaldamisel kinnitada torustiku külge asukoha määramiseks min 1,5 mm</w:t>
      </w:r>
      <w:r w:rsidRPr="002770D5">
        <w:rPr>
          <w:rFonts w:asciiTheme="minorHAnsi" w:hAnsiTheme="minorHAnsi" w:cstheme="minorHAnsi"/>
          <w:szCs w:val="22"/>
          <w:vertAlign w:val="superscript"/>
        </w:rPr>
        <w:t>2</w:t>
      </w:r>
      <w:r w:rsidRPr="002770D5">
        <w:rPr>
          <w:rFonts w:asciiTheme="minorHAnsi" w:hAnsiTheme="minorHAnsi" w:cstheme="minorHAnsi"/>
          <w:szCs w:val="22"/>
        </w:rPr>
        <w:t xml:space="preserve"> ristlõikega isoleeritud vaskkaabel, pinnasesse jäävad kaabli jätkud peavad olema veetihedad, isoleeritud kuumkahaneva kattega. Kaabli otsad tuua veemõõdusõlme ja liitumiskohas maakraani juurde. Torustiku kohale (0,3m toru laest) paigaldada märkelint kirjaga „VESI“.</w:t>
      </w:r>
    </w:p>
    <w:p w14:paraId="36130933" w14:textId="3317637B" w:rsidR="002B3CA4"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lastRenderedPageBreak/>
        <w:t>Kõik torustike rajamiseks kasutatavad materjalid peavad olema uued. Materjale tuleb transportida, ladustada, virnastada jne vastavalt tootja juhistele ja nõuetele. Defektsed materjalid ja tooted tuleb ehitusplatsilt ära viia.</w:t>
      </w:r>
    </w:p>
    <w:p w14:paraId="23502F44" w14:textId="77777777" w:rsidR="009B5126" w:rsidRPr="002770D5" w:rsidRDefault="009B5126" w:rsidP="007668ED">
      <w:pPr>
        <w:spacing w:before="120" w:after="120" w:line="276" w:lineRule="auto"/>
        <w:rPr>
          <w:rFonts w:asciiTheme="minorHAnsi" w:hAnsiTheme="minorHAnsi" w:cstheme="minorHAnsi"/>
          <w:szCs w:val="22"/>
        </w:rPr>
      </w:pPr>
    </w:p>
    <w:p w14:paraId="0E960979" w14:textId="3D2B5E7C" w:rsidR="00BE4686" w:rsidRPr="002770D5" w:rsidRDefault="00BE4686" w:rsidP="00BE4686">
      <w:pPr>
        <w:pStyle w:val="4pealkiriLinks"/>
      </w:pPr>
      <w:bookmarkStart w:id="22" w:name="_Toc214544126"/>
      <w:r>
        <w:t>Armatuur</w:t>
      </w:r>
      <w:bookmarkEnd w:id="22"/>
    </w:p>
    <w:p w14:paraId="2CF6290C" w14:textId="643DC45F" w:rsidR="00BE4686" w:rsidRDefault="00BE4686" w:rsidP="00BE4686">
      <w:pPr>
        <w:spacing w:before="120" w:after="120" w:line="276" w:lineRule="auto"/>
        <w:rPr>
          <w:rFonts w:asciiTheme="minorHAnsi" w:hAnsiTheme="minorHAnsi" w:cstheme="minorHAnsi"/>
          <w:szCs w:val="22"/>
        </w:rPr>
      </w:pPr>
      <w:r>
        <w:rPr>
          <w:rFonts w:asciiTheme="minorHAnsi" w:hAnsiTheme="minorHAnsi" w:cstheme="minorHAnsi"/>
          <w:szCs w:val="22"/>
        </w:rPr>
        <w:t xml:space="preserve">Sulgseadmetena peatorustikul kasutada ainult valumalmist tooteid. Sulgsiibrid peavad olema tihedad, töökindlad ning hästi kaitstud korrosiooni eest. Siibrid ja maakraanid peavad sulguma päripäeva. Siibrite ühenduse surveklass peab olema veetorustike puhul vähemalt PN10. Äärikud peavad vastama surveklassi nõuetele. </w:t>
      </w:r>
    </w:p>
    <w:p w14:paraId="6A5AA922" w14:textId="77777777" w:rsidR="009B5126" w:rsidRPr="002770D5" w:rsidRDefault="009B5126" w:rsidP="00BE4686">
      <w:pPr>
        <w:spacing w:before="120" w:after="120" w:line="276" w:lineRule="auto"/>
        <w:rPr>
          <w:rFonts w:asciiTheme="minorHAnsi" w:hAnsiTheme="minorHAnsi" w:cstheme="minorHAnsi"/>
          <w:szCs w:val="22"/>
        </w:rPr>
      </w:pPr>
    </w:p>
    <w:p w14:paraId="36EDCEAB" w14:textId="5C85E227" w:rsidR="009B5126" w:rsidRPr="002770D5" w:rsidRDefault="009B5126" w:rsidP="009B5126">
      <w:pPr>
        <w:pStyle w:val="4pealkiriLinks"/>
      </w:pPr>
      <w:bookmarkStart w:id="23" w:name="_Toc214544127"/>
      <w:r>
        <w:t>Veetorustiku paigaldus</w:t>
      </w:r>
      <w:bookmarkEnd w:id="23"/>
    </w:p>
    <w:p w14:paraId="64D5A2AC" w14:textId="77777777" w:rsidR="009B5126" w:rsidRPr="00C9727F" w:rsidRDefault="009B5126" w:rsidP="009B5126">
      <w:pPr>
        <w:pStyle w:val="NormalIndent"/>
        <w:ind w:firstLine="0"/>
      </w:pPr>
      <w:r w:rsidRPr="00C9727F">
        <w:t>Veetorustiku rajamissügavus on minimaalselt 1,8m maapinnast toru peale. Torustiku kohale (30-40cm toru laest) on ette nähtud paigaldada hoiatuslint (sinine ja tekstiga “VESI“) signaalkaabliga (ristlõikega minimaalselt 2,5mm²).</w:t>
      </w:r>
    </w:p>
    <w:p w14:paraId="72CE9046" w14:textId="77777777" w:rsidR="009B5126" w:rsidRPr="00C9727F" w:rsidRDefault="009B5126" w:rsidP="009B5126">
      <w:pPr>
        <w:pStyle w:val="NormalIndent"/>
        <w:ind w:firstLine="0"/>
      </w:pPr>
      <w:r w:rsidRPr="00C9727F">
        <w:t xml:space="preserve">Kaeviku ristlõike kuju ja suurus teha vastavalt sellesse paigaldavate torude ning pinnaseuuringutest saadud pinnaseomaduste põhjal. Kaevik teha võimalikult kitsas, võttes arvesse võimalike tugitarindite jaoks vajalikku laiust, töötamisruumi ja seda, et torustiku ümber paiknevat algtäidet saaks nõuete kohaselt tihendada. Toestamata kaeviku põhja laius on 1,0m ja vähemalt 0,4m laiem toru läbimõõdust. </w:t>
      </w:r>
    </w:p>
    <w:p w14:paraId="7981CDEE" w14:textId="77777777" w:rsidR="009B5126" w:rsidRPr="00C9727F" w:rsidRDefault="009B5126" w:rsidP="009B5126">
      <w:pPr>
        <w:pStyle w:val="NormalIndent"/>
        <w:ind w:firstLine="0"/>
      </w:pPr>
      <w:r w:rsidRPr="00C9727F">
        <w:t>Torude vertikaalne vahekaugus peab olema selline, et kõikide vajalik ühenduste tegemine ei oleks takistatud, min.100mm.</w:t>
      </w:r>
    </w:p>
    <w:p w14:paraId="03C61116" w14:textId="164B8B3F" w:rsidR="009B5126" w:rsidRDefault="009B5126" w:rsidP="009B5126">
      <w:pPr>
        <w:pStyle w:val="NormalIndent"/>
        <w:ind w:firstLine="0"/>
      </w:pPr>
      <w:r w:rsidRPr="00C9727F">
        <w:t xml:space="preserve">Kaeviku kaevamisel anda nõlvale kasvõi minimaalne kalle nõlvade püsimise parandamiseks. Vajadusel kasutada teisi meetmeid kaeviku kaitseks. </w:t>
      </w:r>
    </w:p>
    <w:p w14:paraId="6B29BAD0" w14:textId="77777777" w:rsidR="009B5126" w:rsidRDefault="009B5126" w:rsidP="009B5126">
      <w:pPr>
        <w:pStyle w:val="NormalIndent"/>
        <w:ind w:firstLine="0"/>
      </w:pPr>
    </w:p>
    <w:p w14:paraId="28477E95" w14:textId="2224AE1C" w:rsidR="009B5126" w:rsidRPr="002770D5" w:rsidRDefault="003017C3" w:rsidP="009B5126">
      <w:pPr>
        <w:pStyle w:val="4pealkiriLinks"/>
      </w:pPr>
      <w:bookmarkStart w:id="24" w:name="_Toc214544128"/>
      <w:r>
        <w:t>Torustiku paigaldus ja kaeviku täide</w:t>
      </w:r>
      <w:bookmarkEnd w:id="24"/>
    </w:p>
    <w:p w14:paraId="4E39FC6A" w14:textId="77777777" w:rsidR="003017C3" w:rsidRPr="00025F71" w:rsidRDefault="003017C3" w:rsidP="003017C3">
      <w:pPr>
        <w:pStyle w:val="NormalIndent"/>
        <w:ind w:firstLine="0"/>
      </w:pPr>
      <w:r w:rsidRPr="00025F71">
        <w:t xml:space="preserve">Kaeviku ristlõike kuju ja suurus teha vastavalt sellesse paigaldavate torude ning pinnaseuuringutest saadud pinnaseomaduste põhjal. Kaevik teha võimalikult kitsas, võttes arvesse võimalike tugitarindite jaoks vajalikku laiust, töötamisruumi ja seda, et torustiku ümber paiknevat algtäidet saaks nõuete kohaselt tihendada. Toestamata kaeviku põhja laius on 1,0m ja vähemalt 0,4m laiem toru läbimõõdust. </w:t>
      </w:r>
    </w:p>
    <w:p w14:paraId="2195517E" w14:textId="77777777" w:rsidR="003017C3" w:rsidRPr="00025F71" w:rsidRDefault="003017C3" w:rsidP="003017C3">
      <w:pPr>
        <w:pStyle w:val="NormalIndent"/>
        <w:ind w:firstLine="0"/>
      </w:pPr>
      <w:r w:rsidRPr="00025F71">
        <w:t xml:space="preserve">Kaeviku laiuse ja torude vahekauguse määramisel tuleb lähtuda järgmistest vahekaugustest: </w:t>
      </w:r>
    </w:p>
    <w:p w14:paraId="78640039" w14:textId="6DA1E76D" w:rsidR="003017C3" w:rsidRPr="00025F71" w:rsidRDefault="003017C3" w:rsidP="009F652F">
      <w:pPr>
        <w:pStyle w:val="NormalIndent"/>
        <w:numPr>
          <w:ilvl w:val="0"/>
          <w:numId w:val="32"/>
        </w:numPr>
      </w:pPr>
      <w:r w:rsidRPr="00025F71">
        <w:t>külgnevate torude välispindade horisontaalne vahekaugus peab olema vähemalt 300mm;</w:t>
      </w:r>
    </w:p>
    <w:p w14:paraId="2F69866A" w14:textId="3EB5BE87" w:rsidR="003017C3" w:rsidRPr="00025F71" w:rsidRDefault="003017C3" w:rsidP="009F652F">
      <w:pPr>
        <w:pStyle w:val="NormalIndent"/>
        <w:numPr>
          <w:ilvl w:val="0"/>
          <w:numId w:val="32"/>
        </w:numPr>
      </w:pPr>
      <w:r w:rsidRPr="00025F71">
        <w:t>k</w:t>
      </w:r>
      <w:r>
        <w:t>aevu ja toru vaheline kaugus</w:t>
      </w:r>
      <w:r w:rsidRPr="00025F71">
        <w:t xml:space="preserve"> vähemalt 100mm;</w:t>
      </w:r>
    </w:p>
    <w:p w14:paraId="7E566626" w14:textId="792EA9DA" w:rsidR="003017C3" w:rsidRPr="00025F71" w:rsidRDefault="003017C3" w:rsidP="009F652F">
      <w:pPr>
        <w:pStyle w:val="NormalIndent"/>
        <w:numPr>
          <w:ilvl w:val="0"/>
          <w:numId w:val="32"/>
        </w:numPr>
      </w:pPr>
      <w:r w:rsidRPr="00025F71">
        <w:t xml:space="preserve">isevoolsete torude keskmine vahekaugus peab olema vähemalt 300mm. </w:t>
      </w:r>
    </w:p>
    <w:p w14:paraId="5399B13F" w14:textId="77777777" w:rsidR="003017C3" w:rsidRPr="00025F71" w:rsidRDefault="003017C3" w:rsidP="003017C3">
      <w:pPr>
        <w:pStyle w:val="NormalIndent"/>
        <w:ind w:firstLine="0"/>
      </w:pPr>
      <w:r w:rsidRPr="00025F71">
        <w:t>Kaevude kohale tuleb teha vajalikud laiendused nii, et kaeviku ja kaevu vahele jääks piisavalt ruumi tagasitäiteks min 200mm. Torude vertikaalne vahekaugus peab olema selline, et kõikide vajalik</w:t>
      </w:r>
      <w:r>
        <w:t>e</w:t>
      </w:r>
      <w:r w:rsidRPr="00025F71">
        <w:t xml:space="preserve"> ühenduste tegemine ei oleks takistatud, min 100mm.</w:t>
      </w:r>
    </w:p>
    <w:p w14:paraId="4A319806" w14:textId="77777777" w:rsidR="003017C3" w:rsidRPr="00205BE9" w:rsidRDefault="003017C3" w:rsidP="003017C3">
      <w:pPr>
        <w:pStyle w:val="NormalIndent"/>
        <w:ind w:firstLine="0"/>
      </w:pPr>
      <w:r w:rsidRPr="00205BE9">
        <w:lastRenderedPageBreak/>
        <w:t xml:space="preserve">Kaeviku kaevamisel anda nõlvale kasvõi minimaalne kalle nõlvade püsimise parandamiseks. Vajadusel kasutada teisi meetmeid kaeviku kaitseks. </w:t>
      </w:r>
    </w:p>
    <w:p w14:paraId="42A8A77A" w14:textId="7066176B" w:rsidR="003017C3" w:rsidRPr="00025F71" w:rsidRDefault="003017C3" w:rsidP="003017C3">
      <w:pPr>
        <w:pStyle w:val="NormalIndent"/>
        <w:ind w:firstLine="0"/>
      </w:pPr>
      <w:r w:rsidRPr="00205BE9">
        <w:t xml:space="preserve">Torustiku peale ja kõrvale on ette nähtud 300mm liivakiht, mis tihendada 95%. Paekivi kaevikus tuleb torustiku peale ja kõrvale 300mm peenkillustikku. Torustike ühendused teostada torustiku valmistaja juhiste järgi. Torustiku aluskiht (liivalus /pae pinnases peenkillustikalus) teha vähemalt 200mm. </w:t>
      </w:r>
      <w:r w:rsidR="009F652F">
        <w:t xml:space="preserve"> </w:t>
      </w:r>
      <w:r w:rsidRPr="00025F71">
        <w:t>Paigaldusel jälgida RIL 77-1990 nõudeid.</w:t>
      </w:r>
    </w:p>
    <w:p w14:paraId="5B2DC31E" w14:textId="77777777" w:rsidR="003017C3" w:rsidRPr="00C01760" w:rsidRDefault="003017C3" w:rsidP="003017C3">
      <w:pPr>
        <w:pStyle w:val="NormalIndent"/>
        <w:ind w:firstLine="0"/>
        <w:rPr>
          <w:rFonts w:asciiTheme="minorHAnsi" w:hAnsiTheme="minorHAnsi"/>
        </w:rPr>
      </w:pPr>
      <w:r w:rsidRPr="00205BE9">
        <w:t>Kaeviku põhja, täitepinnase kihi või aluse peale</w:t>
      </w:r>
      <w:r w:rsidRPr="00C01760">
        <w:rPr>
          <w:rFonts w:asciiTheme="minorHAnsi" w:hAnsiTheme="minorHAnsi"/>
        </w:rPr>
        <w:t xml:space="preserve"> teha tasanduskiht, mille kõrgus toru sirge osa põhjast mõõdetuna vähemalt 150mm (muhvi osa alla peab jääma 100mm). </w:t>
      </w:r>
    </w:p>
    <w:p w14:paraId="05A340E6" w14:textId="179D5B4F" w:rsidR="003017C3" w:rsidRPr="00C01760" w:rsidRDefault="003017C3" w:rsidP="003017C3">
      <w:pPr>
        <w:pStyle w:val="NormalIndent"/>
        <w:ind w:firstLine="0"/>
        <w:rPr>
          <w:rFonts w:asciiTheme="minorHAnsi" w:hAnsiTheme="minorHAnsi"/>
        </w:rPr>
      </w:pPr>
      <w:r w:rsidRPr="00C01760">
        <w:rPr>
          <w:rFonts w:asciiTheme="minorHAnsi" w:hAnsiTheme="minorHAnsi"/>
        </w:rPr>
        <w:t>Tasanduskihina tuleb kasutada killustikku, mille põhifraktsiooni suurus on 16-31,5mm, kiilkillustiku fraktsioon 8-12mm kulu 25kg/m² (elastsusmoodul E=120MPa).</w:t>
      </w:r>
    </w:p>
    <w:p w14:paraId="62FD79B7" w14:textId="77777777" w:rsidR="003017C3" w:rsidRPr="00C01760" w:rsidRDefault="003017C3" w:rsidP="003017C3">
      <w:pPr>
        <w:pStyle w:val="NormalIndent"/>
        <w:ind w:firstLine="0"/>
        <w:rPr>
          <w:rFonts w:asciiTheme="minorHAnsi" w:hAnsiTheme="minorHAnsi"/>
        </w:rPr>
      </w:pPr>
      <w:r w:rsidRPr="00C01760">
        <w:rPr>
          <w:rFonts w:asciiTheme="minorHAnsi" w:hAnsiTheme="minorHAnsi"/>
        </w:rPr>
        <w:t>Tasanduskihi materjal peab olema osakeste suuruse poolest võimalikult lähedane aluse ja algtäite (ja ümbritseva loodusliku pinnase) materjalile, et vähendada nende segunemise ohtu.</w:t>
      </w:r>
    </w:p>
    <w:p w14:paraId="31334A3B" w14:textId="77777777" w:rsidR="003017C3" w:rsidRPr="00C01760" w:rsidRDefault="003017C3" w:rsidP="003017C3">
      <w:pPr>
        <w:pStyle w:val="NormalIndent"/>
        <w:ind w:firstLine="0"/>
        <w:rPr>
          <w:rFonts w:asciiTheme="minorHAnsi" w:hAnsiTheme="minorHAnsi"/>
        </w:rPr>
      </w:pPr>
      <w:r w:rsidRPr="00C01760">
        <w:rPr>
          <w:rFonts w:asciiTheme="minorHAnsi" w:hAnsiTheme="minorHAnsi"/>
        </w:rPr>
        <w:t>Tasanduskihi tihedusaste peab olema vähemalt 90% ja tihendamine tuleb teha mehhanismidega.</w:t>
      </w:r>
    </w:p>
    <w:p w14:paraId="17B390BA"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Torustiku peale ja kõrvale on ette nähtud 300mm liivakiht, mis tihendada 95%. Paekivi kaevikus tuleb torustiku peale ja kõrvale 300mm peenkillustikku. </w:t>
      </w:r>
    </w:p>
    <w:p w14:paraId="5EC3FA7F"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Torustike ühendused teostada torustiku valmistaja juhiste järgi. Torustiku aluskiht (liivalus /pae pinnases peenkillustikalus) teha vähemalt 200mm. </w:t>
      </w:r>
    </w:p>
    <w:p w14:paraId="1F6DCC8E"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Enne torude paigaldamist tuleb hoolikalt kontrollida toru aluse tasapinna ja kalde vastavust projektdokumentatsiooniga. Torud tuleb kontrollida ja puhastada. Toru peab toetuma alusele ühtlaselt kogu toru pikkuses. </w:t>
      </w:r>
    </w:p>
    <w:p w14:paraId="524D2513"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Torupaigaldustööde käigus tuleb järgida tootja juhiseid. Torude paigaldamisel ei tohi kasutada ülemäärast jõudu vältimaks toruotste vigastamist jms defekte. Torud või liitmikud, mis kahjustuvad paigaldustööde käigus tuleb ehitusplatsilt eemaldada ja asendada uutega Töövõtja kulul.</w:t>
      </w:r>
    </w:p>
    <w:p w14:paraId="74941A4C"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Torude üleskerkimise vältimiseks tuleb veetase hoida all. </w:t>
      </w:r>
    </w:p>
    <w:p w14:paraId="70C1D1FD"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Paigaldatud torustiku ots tuleb otsakorgiga sulgeda, vältimaks võõrkehade sattumist torustikku. </w:t>
      </w:r>
    </w:p>
    <w:p w14:paraId="56A1C4D4"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Talvisel perioodil tuleb torustikutöid teha eriti ettevaatlikult. Plasttorude paigaldamine ei ole lubatud temperatuuridel alla –15°C. Torud, liitmikud ja toru alus tuleb hoida puhtana lumest, jääst ja külmunud pinnasest. Tihendeid ja liugainet peab enne kasutamist hoidma soojas ruumis. Järgida tuleb RIL 77 ja MaaRYL 2010 nõudeid, samuti valmistaja juhiseid. </w:t>
      </w:r>
    </w:p>
    <w:p w14:paraId="1708E4D7"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Algtäite (sängituskihi, külgtäite) materjalina kasutada liiva, mis tuleb tihendada minimaalselt 95%. Algtäide peab ulatuma vähemalt 300mm toru ülaservast kõrgemale. Algtäite (k=0,98) filtratsiooni moodul peab olema vähemalt 0,5m/s. Paekivi kaevikus tuleb torustiku peale ja kõrvale 300mm peenkillustik.</w:t>
      </w:r>
    </w:p>
    <w:p w14:paraId="4B3FCE31"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Algtäidet ei tohi kallata otse torustikule, sest torustik võib nihkuda paigast või saada kahjustatud. Täide tuleb kallata võimalikult ühtlaselt mõlemale poole toru, suruda selle alla ja külgedele. Esimene täitekiht võib ulatuda maksimaalselt poole torukõrguseni. Kaeviku algtäide tehakse ja tihendatakse homogeense kihina ka toru pikisuunas , eriti oluline on sealjuures toru alumist poolt toetava täitekihi hoolikas </w:t>
      </w:r>
      <w:r w:rsidRPr="00C9727F">
        <w:rPr>
          <w:rFonts w:asciiTheme="minorHAnsi" w:hAnsiTheme="minorHAnsi"/>
        </w:rPr>
        <w:lastRenderedPageBreak/>
        <w:t xml:space="preserve">tihendamine. Toruümbruse pinnast võib mehhanismide abil tihendada alles siis, kui toru peale jääva pinnase kihi paksus on vähemalt 300 mm. </w:t>
      </w:r>
    </w:p>
    <w:p w14:paraId="69D60F94"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Lõpptäide (tagasitäide) peab liikluspiirkonnas olema tihendatav. Kui kaevikust väljavõetav pinnas sobib, siis kasutada olemasolevat pinnast, muudel juhtudel kasutada mujalt toodud, samade jäätumisomadustega materjali. Toru servast 1 meetri paksuse kihis ei tohi olla üle 300mm läbimõõduga kive ega kamakaid. Lõpptäites olev kivi ei tohi asuda torule lähemal kui selle toru läbimõõt. Kaeviku tagasitäite kihi tihedusaste peab olema vähemalt 95% ja tihendamine tuleb teha mehhanismidega.</w:t>
      </w:r>
    </w:p>
    <w:p w14:paraId="5420A28A"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Enne kaevikute täitmist tuleb torustikud esitada tellija esindajale ülevaatuseks.</w:t>
      </w:r>
    </w:p>
    <w:p w14:paraId="0308790E"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Torustik paigaldada vastavalt paigaldusjuhendile RIL 77-2005 Maa sisse ja vette paigaldatavad plasttorud.</w:t>
      </w:r>
    </w:p>
    <w:p w14:paraId="7718B74B"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Survetorude peamiseks kontrollmeetodiks on survekatse, mille tegemiseks on mitmeid erinevaid metoodikaid ja katse eduka läbimise kriteeriumeid. Paigaldatud torustikele tuleb teha surveproov, et tagada torude, ühenduste, liitmike ja teiste komponentide (nt ankurdusplokkide) terviklikkus. </w:t>
      </w:r>
    </w:p>
    <w:p w14:paraId="0A3CB4B5" w14:textId="77777777" w:rsidR="003017C3" w:rsidRPr="00C9727F" w:rsidRDefault="003017C3" w:rsidP="003017C3">
      <w:pPr>
        <w:pStyle w:val="NormalIndent"/>
        <w:ind w:firstLine="0"/>
        <w:rPr>
          <w:rFonts w:asciiTheme="minorHAnsi" w:hAnsiTheme="minorHAnsi"/>
        </w:rPr>
      </w:pPr>
      <w:r w:rsidRPr="00C9727F">
        <w:rPr>
          <w:rFonts w:asciiTheme="minorHAnsi" w:hAnsiTheme="minorHAnsi"/>
        </w:rPr>
        <w:t xml:space="preserve">Joogiveetorustikus tuleb surveproovil kasutada joogivett. </w:t>
      </w:r>
    </w:p>
    <w:p w14:paraId="0FA536AF" w14:textId="77777777" w:rsidR="003017C3" w:rsidRPr="003017C3" w:rsidRDefault="003017C3" w:rsidP="00081ADC">
      <w:pPr>
        <w:pStyle w:val="NormalIndent"/>
        <w:ind w:firstLine="0"/>
      </w:pPr>
    </w:p>
    <w:p w14:paraId="4179F462" w14:textId="0079BB32" w:rsidR="003017C3" w:rsidRPr="002770D5" w:rsidRDefault="003017C3" w:rsidP="003017C3">
      <w:pPr>
        <w:pStyle w:val="4pealkiriLinks"/>
      </w:pPr>
      <w:bookmarkStart w:id="25" w:name="_Toc214544129"/>
      <w:r>
        <w:t>Hüdraulilised katsetused</w:t>
      </w:r>
      <w:bookmarkEnd w:id="25"/>
    </w:p>
    <w:p w14:paraId="6E98430C" w14:textId="77777777" w:rsidR="003017C3" w:rsidRPr="00025F71" w:rsidRDefault="003017C3" w:rsidP="003017C3">
      <w:pPr>
        <w:pStyle w:val="NormalIndent"/>
        <w:ind w:firstLine="0"/>
      </w:pPr>
      <w:bookmarkStart w:id="26" w:name="_Toc313353149"/>
      <w:r w:rsidRPr="00025F71">
        <w:t xml:space="preserve">Survetorude peamiseks kontrollmeetodiks on survekatse, mille tegemiseks on mitmeid erinevaid metoodikaid ja katse eduka läbimise kriteeriumeid. Paigaldatud torustikele tuleb teha surveproov, et tagada torude, ühenduste, liitmike ja teiste komponentide (nt ankurdusplokkide) terviklikkus. </w:t>
      </w:r>
    </w:p>
    <w:p w14:paraId="62510716" w14:textId="77777777" w:rsidR="003017C3" w:rsidRPr="00025F71" w:rsidRDefault="003017C3" w:rsidP="003017C3">
      <w:pPr>
        <w:pStyle w:val="NormalIndent"/>
        <w:ind w:firstLine="0"/>
      </w:pPr>
      <w:r w:rsidRPr="00025F71">
        <w:t xml:space="preserve">Enne katsete alustamist tuleb kontrollida, kas mõõteseadmed on taadeldud, heas töökorras ja korralikult torustikule paigaldatud. Survestamist ei tohi alustada enne, kui ankurdamiseks kasutatav betoon (vt PVC survetorude toestamine) on kivistunud ja saavutanud nõutava tugevuse. </w:t>
      </w:r>
    </w:p>
    <w:p w14:paraId="5989CE34" w14:textId="77777777" w:rsidR="003017C3" w:rsidRPr="00025F71" w:rsidRDefault="003017C3" w:rsidP="003017C3">
      <w:pPr>
        <w:pStyle w:val="NormalIndent"/>
        <w:ind w:firstLine="0"/>
      </w:pPr>
      <w:r w:rsidRPr="00025F71">
        <w:t xml:space="preserve">Joogiveetorustikus tuleb surveproovil kasutada joogivett. </w:t>
      </w:r>
    </w:p>
    <w:p w14:paraId="16B87A5C" w14:textId="77777777" w:rsidR="003017C3" w:rsidRPr="00025F71" w:rsidRDefault="003017C3" w:rsidP="003017C3">
      <w:pPr>
        <w:pStyle w:val="NormalIndent"/>
        <w:ind w:firstLine="0"/>
      </w:pPr>
      <w:r w:rsidRPr="00025F71">
        <w:t xml:space="preserve">Peatorustikele tuleb õhu eraldamiseks ette näha õhueraldusklapid. Õhueraldusklapid koos sulgeseadmetega peavad olema kõikides võrgu kõrgpunktides. Õhk tuleb eemaldada torustikust nii täielikult, kui võimalik. </w:t>
      </w:r>
    </w:p>
    <w:p w14:paraId="3E3ACA41" w14:textId="77777777" w:rsidR="003017C3" w:rsidRPr="00025F71" w:rsidRDefault="003017C3" w:rsidP="003017C3">
      <w:pPr>
        <w:pStyle w:val="NormalIndent"/>
        <w:ind w:firstLine="0"/>
      </w:pPr>
      <w:r w:rsidRPr="00025F71">
        <w:t xml:space="preserve">Torustik täidetakse veega aeglaselt ning võimaluse korral torustiku madalamatest punktidest alates. Kõik õhutusseadmed peavad olema avatud. Vältida tuleb sifooni tekkimist. Surveproovi ajal peavad kõik õhutusseadmed olema suletud ning torustikul olevad sulgeseadmed avatud. </w:t>
      </w:r>
    </w:p>
    <w:p w14:paraId="706DE73E" w14:textId="77777777" w:rsidR="003017C3" w:rsidRPr="00025F71" w:rsidRDefault="003017C3" w:rsidP="003017C3">
      <w:pPr>
        <w:pStyle w:val="NormalIndent"/>
        <w:ind w:firstLine="0"/>
      </w:pPr>
      <w:r w:rsidRPr="00025F71">
        <w:t xml:space="preserve">Survekatse lõppedes tuleb torustik rõhu alt aeglaselt vabastada. Kõik õhu sissepääsu seadmed torustikku peavad torustiku tühjendamise ajal olema avatud. </w:t>
      </w:r>
    </w:p>
    <w:bookmarkEnd w:id="26"/>
    <w:p w14:paraId="18DCA149" w14:textId="77777777" w:rsidR="003017C3" w:rsidRDefault="003017C3" w:rsidP="007668ED">
      <w:pPr>
        <w:spacing w:before="120" w:after="120" w:line="276" w:lineRule="auto"/>
        <w:rPr>
          <w:rFonts w:asciiTheme="minorHAnsi" w:hAnsiTheme="minorHAnsi" w:cstheme="minorHAnsi"/>
          <w:szCs w:val="22"/>
        </w:rPr>
      </w:pPr>
    </w:p>
    <w:p w14:paraId="1D9ABA88" w14:textId="77777777" w:rsidR="00DC71B5" w:rsidRPr="002770D5" w:rsidRDefault="00DC71B5" w:rsidP="007668ED">
      <w:pPr>
        <w:spacing w:before="120" w:after="120" w:line="276" w:lineRule="auto"/>
        <w:rPr>
          <w:rFonts w:asciiTheme="minorHAnsi" w:hAnsiTheme="minorHAnsi" w:cstheme="minorHAnsi"/>
          <w:szCs w:val="22"/>
        </w:rPr>
      </w:pPr>
    </w:p>
    <w:p w14:paraId="0D58DACD" w14:textId="77777777" w:rsidR="002B3CA4" w:rsidRPr="002770D5" w:rsidRDefault="008154AF" w:rsidP="00902FDE">
      <w:pPr>
        <w:pStyle w:val="3pealkiriLinks"/>
      </w:pPr>
      <w:bookmarkStart w:id="27" w:name="_Toc62757057"/>
      <w:bookmarkStart w:id="28" w:name="_Toc214544130"/>
      <w:r w:rsidRPr="002770D5">
        <w:lastRenderedPageBreak/>
        <w:t>REOVEEKANALISATSIOONI VÄLISVÕRK</w:t>
      </w:r>
      <w:bookmarkEnd w:id="27"/>
      <w:bookmarkEnd w:id="28"/>
    </w:p>
    <w:p w14:paraId="24CE9868" w14:textId="35CD885F" w:rsidR="002B3CA4" w:rsidRPr="002770D5" w:rsidRDefault="004609D1" w:rsidP="00902FDE">
      <w:pPr>
        <w:pStyle w:val="4pealkiriLinks"/>
      </w:pPr>
      <w:bookmarkStart w:id="29" w:name="_Toc62757058"/>
      <w:bookmarkStart w:id="30" w:name="_Toc214544131"/>
      <w:r>
        <w:t>Välisk</w:t>
      </w:r>
      <w:r w:rsidR="008154AF" w:rsidRPr="002770D5">
        <w:t>analisatsiooni üldnõuded</w:t>
      </w:r>
      <w:bookmarkEnd w:id="29"/>
      <w:bookmarkEnd w:id="30"/>
    </w:p>
    <w:p w14:paraId="300FA6BA" w14:textId="6FDB0DE0" w:rsidR="008B3767" w:rsidRPr="00DB3E02" w:rsidRDefault="00BE3166" w:rsidP="006C0629">
      <w:pPr>
        <w:spacing w:before="120" w:after="120" w:line="276" w:lineRule="auto"/>
        <w:rPr>
          <w:rFonts w:asciiTheme="minorHAnsi" w:hAnsiTheme="minorHAnsi" w:cstheme="minorHAnsi"/>
          <w:szCs w:val="22"/>
        </w:rPr>
      </w:pPr>
      <w:r w:rsidRPr="00BB6E5E">
        <w:rPr>
          <w:rFonts w:asciiTheme="minorHAnsi" w:hAnsiTheme="minorHAnsi" w:cstheme="minorHAnsi"/>
          <w:szCs w:val="22"/>
        </w:rPr>
        <w:t xml:space="preserve">Hoone </w:t>
      </w:r>
      <w:r w:rsidR="004900E5" w:rsidRPr="00BB6E5E">
        <w:rPr>
          <w:rFonts w:asciiTheme="minorHAnsi" w:hAnsiTheme="minorHAnsi" w:cstheme="minorHAnsi"/>
          <w:szCs w:val="22"/>
        </w:rPr>
        <w:t xml:space="preserve">olmereovesi on ette nähtud </w:t>
      </w:r>
      <w:r w:rsidR="00FF4867" w:rsidRPr="00BB6E5E">
        <w:rPr>
          <w:rFonts w:asciiTheme="minorHAnsi" w:hAnsiTheme="minorHAnsi" w:cstheme="minorHAnsi"/>
          <w:szCs w:val="22"/>
        </w:rPr>
        <w:t xml:space="preserve">immutada </w:t>
      </w:r>
      <w:r w:rsidR="009D1594" w:rsidRPr="00BB6E5E">
        <w:rPr>
          <w:rFonts w:asciiTheme="minorHAnsi" w:hAnsiTheme="minorHAnsi" w:cstheme="minorHAnsi"/>
          <w:szCs w:val="22"/>
        </w:rPr>
        <w:t>Mõisa puhasti kinnistul. Hoone kanalisatsioon</w:t>
      </w:r>
      <w:r w:rsidR="001A3183" w:rsidRPr="00BB6E5E">
        <w:rPr>
          <w:rFonts w:asciiTheme="minorHAnsi" w:hAnsiTheme="minorHAnsi" w:cstheme="minorHAnsi"/>
          <w:szCs w:val="22"/>
        </w:rPr>
        <w:t>itorustik</w:t>
      </w:r>
      <w:r w:rsidR="009D1594" w:rsidRPr="00BB6E5E">
        <w:rPr>
          <w:rFonts w:asciiTheme="minorHAnsi" w:hAnsiTheme="minorHAnsi" w:cstheme="minorHAnsi"/>
          <w:szCs w:val="22"/>
        </w:rPr>
        <w:t xml:space="preserve"> rajada </w:t>
      </w:r>
      <w:r w:rsidR="00B5677A" w:rsidRPr="00BB6E5E">
        <w:rPr>
          <w:rFonts w:asciiTheme="minorHAnsi" w:hAnsiTheme="minorHAnsi" w:cstheme="minorHAnsi"/>
          <w:szCs w:val="22"/>
        </w:rPr>
        <w:t xml:space="preserve">De110 </w:t>
      </w:r>
      <w:r w:rsidR="000538D6">
        <w:rPr>
          <w:rFonts w:asciiTheme="minorHAnsi" w:hAnsiTheme="minorHAnsi" w:cstheme="minorHAnsi"/>
          <w:szCs w:val="22"/>
        </w:rPr>
        <w:t xml:space="preserve">SN8 </w:t>
      </w:r>
      <w:r w:rsidR="00DB3E02">
        <w:rPr>
          <w:rFonts w:asciiTheme="minorHAnsi" w:hAnsiTheme="minorHAnsi" w:cstheme="minorHAnsi"/>
          <w:szCs w:val="22"/>
        </w:rPr>
        <w:t xml:space="preserve">rõngasjäikusega </w:t>
      </w:r>
      <w:r w:rsidR="00B5677A" w:rsidRPr="00BB6E5E">
        <w:rPr>
          <w:rFonts w:asciiTheme="minorHAnsi" w:hAnsiTheme="minorHAnsi" w:cstheme="minorHAnsi"/>
          <w:szCs w:val="22"/>
        </w:rPr>
        <w:t>toru</w:t>
      </w:r>
      <w:r w:rsidR="000538D6">
        <w:rPr>
          <w:rFonts w:asciiTheme="minorHAnsi" w:hAnsiTheme="minorHAnsi" w:cstheme="minorHAnsi"/>
          <w:szCs w:val="22"/>
        </w:rPr>
        <w:t>dest</w:t>
      </w:r>
      <w:r w:rsidR="001A3183" w:rsidRPr="00BB6E5E">
        <w:rPr>
          <w:rFonts w:asciiTheme="minorHAnsi" w:hAnsiTheme="minorHAnsi" w:cstheme="minorHAnsi"/>
          <w:szCs w:val="22"/>
        </w:rPr>
        <w:t xml:space="preserve"> hooneväljundist</w:t>
      </w:r>
      <w:r w:rsidR="00B5677A" w:rsidRPr="00BB6E5E">
        <w:rPr>
          <w:rFonts w:asciiTheme="minorHAnsi" w:hAnsiTheme="minorHAnsi" w:cstheme="minorHAnsi"/>
          <w:szCs w:val="22"/>
        </w:rPr>
        <w:t xml:space="preserve"> pumplani. Sealt edasi rajada PE De63 survakanalisatsioonitoru</w:t>
      </w:r>
      <w:r w:rsidR="00BB6E5E" w:rsidRPr="00BB6E5E">
        <w:rPr>
          <w:rFonts w:asciiTheme="minorHAnsi" w:hAnsiTheme="minorHAnsi" w:cstheme="minorHAnsi"/>
          <w:szCs w:val="22"/>
        </w:rPr>
        <w:t>dest</w:t>
      </w:r>
      <w:r w:rsidR="00B5677A" w:rsidRPr="00BB6E5E">
        <w:rPr>
          <w:rFonts w:asciiTheme="minorHAnsi" w:hAnsiTheme="minorHAnsi" w:cstheme="minorHAnsi"/>
          <w:szCs w:val="22"/>
        </w:rPr>
        <w:t xml:space="preserve"> jaotuskaevuni.</w:t>
      </w:r>
      <w:r w:rsidR="00BB6E5E" w:rsidRPr="00BB6E5E">
        <w:rPr>
          <w:rFonts w:asciiTheme="minorHAnsi" w:hAnsiTheme="minorHAnsi" w:cstheme="minorHAnsi"/>
          <w:szCs w:val="22"/>
        </w:rPr>
        <w:t xml:space="preserve"> Pihlaka kinnistule on ette nähtud paigaldada septik 5 m</w:t>
      </w:r>
      <w:r w:rsidR="00BB6E5E" w:rsidRPr="00BB6E5E">
        <w:rPr>
          <w:rFonts w:asciiTheme="minorHAnsi" w:hAnsiTheme="minorHAnsi" w:cstheme="minorHAnsi"/>
          <w:szCs w:val="22"/>
          <w:vertAlign w:val="superscript"/>
        </w:rPr>
        <w:t>3</w:t>
      </w:r>
      <w:r w:rsidR="00996127">
        <w:rPr>
          <w:rFonts w:asciiTheme="minorHAnsi" w:hAnsiTheme="minorHAnsi" w:cstheme="minorHAnsi"/>
          <w:szCs w:val="22"/>
        </w:rPr>
        <w:t>, vt VK-9-04.</w:t>
      </w:r>
      <w:r w:rsidR="006C0629" w:rsidRPr="009D4C38">
        <w:rPr>
          <w:rFonts w:asciiTheme="minorHAnsi" w:hAnsiTheme="minorHAnsi" w:cstheme="minorHAnsi"/>
          <w:szCs w:val="22"/>
          <w:highlight w:val="yellow"/>
        </w:rPr>
        <w:t xml:space="preserve"> </w:t>
      </w:r>
    </w:p>
    <w:p w14:paraId="3C82085D" w14:textId="7886B5E8" w:rsidR="006C0629" w:rsidRPr="00903C3C" w:rsidRDefault="006C0629" w:rsidP="006C0629">
      <w:pPr>
        <w:spacing w:before="120" w:after="120" w:line="276" w:lineRule="auto"/>
        <w:rPr>
          <w:rFonts w:asciiTheme="minorHAnsi" w:hAnsiTheme="minorHAnsi" w:cstheme="minorHAnsi"/>
          <w:szCs w:val="22"/>
        </w:rPr>
      </w:pPr>
      <w:r w:rsidRPr="00903C3C">
        <w:rPr>
          <w:rFonts w:asciiTheme="minorHAnsi" w:hAnsiTheme="minorHAnsi" w:cstheme="minorHAnsi"/>
          <w:szCs w:val="22"/>
        </w:rPr>
        <w:t xml:space="preserve">Torustikule projekteeritavate kaevude läbimõõt on De 400/315. Kaev tuleb projekteerida torustiku igasse pöörde- ja hargnemiskohta. </w:t>
      </w:r>
    </w:p>
    <w:p w14:paraId="203AD8D8" w14:textId="0A1029F5" w:rsidR="002B3CA4" w:rsidRDefault="008154AF" w:rsidP="006C0629">
      <w:pPr>
        <w:spacing w:before="120" w:after="120" w:line="276" w:lineRule="auto"/>
        <w:rPr>
          <w:rFonts w:asciiTheme="minorHAnsi" w:hAnsiTheme="minorHAnsi" w:cstheme="minorHAnsi"/>
          <w:szCs w:val="22"/>
        </w:rPr>
      </w:pPr>
      <w:r w:rsidRPr="009F5780">
        <w:rPr>
          <w:rFonts w:asciiTheme="minorHAnsi" w:hAnsiTheme="minorHAnsi" w:cstheme="minorHAnsi"/>
          <w:szCs w:val="22"/>
        </w:rPr>
        <w:t>Projekteeritud reoveekanalisatsiooni eluiga – 50 aastat.</w:t>
      </w:r>
    </w:p>
    <w:p w14:paraId="40CCF3A3" w14:textId="77777777" w:rsidR="003017C3" w:rsidRPr="004609D1" w:rsidRDefault="003017C3" w:rsidP="004609D1">
      <w:pPr>
        <w:spacing w:before="120" w:after="120" w:line="276" w:lineRule="auto"/>
        <w:rPr>
          <w:rFonts w:asciiTheme="minorHAnsi" w:hAnsiTheme="minorHAnsi" w:cstheme="minorHAnsi"/>
          <w:szCs w:val="22"/>
        </w:rPr>
      </w:pPr>
    </w:p>
    <w:p w14:paraId="45AF1CA2" w14:textId="5738FCC1" w:rsidR="003017C3" w:rsidRPr="002770D5" w:rsidRDefault="003017C3" w:rsidP="003017C3">
      <w:pPr>
        <w:pStyle w:val="4pealkiriLinks"/>
      </w:pPr>
      <w:bookmarkStart w:id="31" w:name="_Toc214544132"/>
      <w:r>
        <w:t>Kanalisatsiooni vooluhulgad</w:t>
      </w:r>
      <w:bookmarkEnd w:id="31"/>
    </w:p>
    <w:p w14:paraId="5C3E7479" w14:textId="03BB368F" w:rsidR="00704CA5" w:rsidRDefault="00371843" w:rsidP="00E92F5A">
      <w:pPr>
        <w:spacing w:before="120" w:after="120" w:line="276" w:lineRule="auto"/>
        <w:rPr>
          <w:rFonts w:asciiTheme="minorHAnsi" w:hAnsiTheme="minorHAnsi" w:cstheme="minorHAnsi"/>
          <w:szCs w:val="22"/>
        </w:rPr>
      </w:pPr>
      <w:r w:rsidRPr="00371843">
        <w:rPr>
          <w:rFonts w:asciiTheme="minorHAnsi" w:hAnsiTheme="minorHAnsi" w:cstheme="minorHAnsi"/>
          <w:szCs w:val="22"/>
        </w:rPr>
        <w:t xml:space="preserve">Hoone </w:t>
      </w:r>
      <w:r w:rsidR="007B51D4">
        <w:rPr>
          <w:rFonts w:asciiTheme="minorHAnsi" w:hAnsiTheme="minorHAnsi" w:cstheme="minorHAnsi"/>
          <w:szCs w:val="22"/>
        </w:rPr>
        <w:t>kanalisa</w:t>
      </w:r>
      <w:r w:rsidR="00514C0B">
        <w:rPr>
          <w:rFonts w:asciiTheme="minorHAnsi" w:hAnsiTheme="minorHAnsi" w:cstheme="minorHAnsi"/>
          <w:szCs w:val="22"/>
        </w:rPr>
        <w:t>tsiooni</w:t>
      </w:r>
      <w:r w:rsidRPr="00371843">
        <w:rPr>
          <w:rFonts w:asciiTheme="minorHAnsi" w:hAnsiTheme="minorHAnsi" w:cstheme="minorHAnsi"/>
          <w:szCs w:val="22"/>
        </w:rPr>
        <w:t>arvutustes on arvestatud kahe köögisegisti, seitsme kätepesusegisti, kahe dušisegisti, seitsme loputuspaagiga klosetipoti</w:t>
      </w:r>
      <w:r w:rsidR="00514C0B">
        <w:rPr>
          <w:rFonts w:asciiTheme="minorHAnsi" w:hAnsiTheme="minorHAnsi" w:cstheme="minorHAnsi"/>
          <w:szCs w:val="22"/>
        </w:rPr>
        <w:t>,</w:t>
      </w:r>
      <w:r w:rsidRPr="00371843">
        <w:rPr>
          <w:rFonts w:asciiTheme="minorHAnsi" w:hAnsiTheme="minorHAnsi" w:cstheme="minorHAnsi"/>
          <w:szCs w:val="22"/>
        </w:rPr>
        <w:t xml:space="preserve"> kahe nõudepesumasina</w:t>
      </w:r>
      <w:r w:rsidR="00514C0B">
        <w:rPr>
          <w:rFonts w:asciiTheme="minorHAnsi" w:hAnsiTheme="minorHAnsi" w:cstheme="minorHAnsi"/>
          <w:szCs w:val="22"/>
        </w:rPr>
        <w:t xml:space="preserve"> ja </w:t>
      </w:r>
      <w:r w:rsidR="00A158D1">
        <w:rPr>
          <w:rFonts w:asciiTheme="minorHAnsi" w:hAnsiTheme="minorHAnsi" w:cstheme="minorHAnsi"/>
          <w:szCs w:val="22"/>
        </w:rPr>
        <w:t>trappidega.</w:t>
      </w:r>
      <w:r w:rsidR="004C34A0">
        <w:rPr>
          <w:rFonts w:asciiTheme="minorHAnsi" w:hAnsiTheme="minorHAnsi" w:cstheme="minorHAnsi"/>
          <w:szCs w:val="22"/>
        </w:rPr>
        <w:t xml:space="preserve"> Arvestatud on 120 inimesega.</w:t>
      </w:r>
    </w:p>
    <w:p w14:paraId="518E470E" w14:textId="2216B585" w:rsidR="00C93333" w:rsidRPr="008D1E6F" w:rsidRDefault="003017C3" w:rsidP="00C93333">
      <w:pPr>
        <w:spacing w:before="120" w:after="120" w:line="276" w:lineRule="auto"/>
        <w:rPr>
          <w:rFonts w:asciiTheme="minorHAnsi" w:hAnsiTheme="minorHAnsi" w:cstheme="minorHAnsi"/>
          <w:szCs w:val="22"/>
        </w:rPr>
      </w:pPr>
      <w:r w:rsidRPr="002770D5">
        <w:rPr>
          <w:rFonts w:asciiTheme="minorHAnsi" w:hAnsiTheme="minorHAnsi" w:cstheme="minorHAnsi"/>
          <w:szCs w:val="22"/>
        </w:rPr>
        <w:t>Hoone arvutuslikud kanalisatsiooni vooluhulgad</w:t>
      </w:r>
      <w:r w:rsidR="003F3EC8">
        <w:rPr>
          <w:rFonts w:asciiTheme="minorHAnsi" w:hAnsiTheme="minorHAnsi" w:cstheme="minorHAnsi"/>
          <w:szCs w:val="22"/>
        </w:rPr>
        <w:t xml:space="preserve"> kokku</w:t>
      </w:r>
      <w:r w:rsidRPr="002770D5">
        <w:rPr>
          <w:rFonts w:asciiTheme="minorHAnsi" w:hAnsiTheme="minorHAnsi" w:cstheme="minorHAnsi"/>
          <w:szCs w:val="22"/>
        </w:rPr>
        <w:t>:</w:t>
      </w:r>
    </w:p>
    <w:p w14:paraId="23FA9DCA" w14:textId="34E363C3" w:rsidR="00846252" w:rsidRPr="009F5780" w:rsidRDefault="00846252" w:rsidP="00846252">
      <w:pPr>
        <w:pStyle w:val="ListParagraph"/>
        <w:numPr>
          <w:ilvl w:val="0"/>
          <w:numId w:val="6"/>
        </w:numPr>
        <w:spacing w:before="120" w:after="120" w:line="276" w:lineRule="auto"/>
        <w:rPr>
          <w:rFonts w:asciiTheme="minorHAnsi" w:hAnsiTheme="minorHAnsi" w:cstheme="minorHAnsi"/>
        </w:rPr>
      </w:pPr>
      <w:r w:rsidRPr="009F5780">
        <w:rPr>
          <w:rFonts w:asciiTheme="minorHAnsi" w:hAnsiTheme="minorHAnsi" w:cstheme="minorHAnsi"/>
        </w:rPr>
        <w:t>Maksimaalne ööpäevane reovee äravool</w:t>
      </w:r>
      <w:r w:rsidRPr="009F5780">
        <w:rPr>
          <w:rFonts w:asciiTheme="minorHAnsi" w:hAnsiTheme="minorHAnsi" w:cstheme="minorHAnsi"/>
        </w:rPr>
        <w:tab/>
        <w:t>Q</w:t>
      </w:r>
      <w:r w:rsidRPr="009F5780">
        <w:rPr>
          <w:rFonts w:asciiTheme="minorHAnsi" w:hAnsiTheme="minorHAnsi" w:cstheme="minorHAnsi"/>
          <w:vertAlign w:val="subscript"/>
        </w:rPr>
        <w:t>max,ööp</w:t>
      </w:r>
      <w:r w:rsidRPr="009F5780">
        <w:rPr>
          <w:rFonts w:asciiTheme="minorHAnsi" w:hAnsiTheme="minorHAnsi" w:cstheme="minorHAnsi"/>
        </w:rPr>
        <w:t xml:space="preserve">= </w:t>
      </w:r>
      <w:r w:rsidRPr="009F5780">
        <w:rPr>
          <w:rFonts w:asciiTheme="minorHAnsi" w:hAnsiTheme="minorHAnsi" w:cstheme="minorHAnsi"/>
        </w:rPr>
        <w:tab/>
      </w:r>
      <w:r w:rsidR="004C34A0">
        <w:rPr>
          <w:rFonts w:asciiTheme="minorHAnsi" w:hAnsiTheme="minorHAnsi" w:cstheme="minorHAnsi"/>
        </w:rPr>
        <w:t>5,04</w:t>
      </w:r>
      <w:r w:rsidRPr="009F5780">
        <w:rPr>
          <w:rFonts w:asciiTheme="minorHAnsi" w:hAnsiTheme="minorHAnsi" w:cstheme="minorHAnsi"/>
        </w:rPr>
        <w:tab/>
        <w:t>m</w:t>
      </w:r>
      <w:r w:rsidRPr="009F5780">
        <w:rPr>
          <w:rFonts w:asciiTheme="minorHAnsi" w:hAnsiTheme="minorHAnsi" w:cstheme="minorHAnsi"/>
          <w:vertAlign w:val="superscript"/>
        </w:rPr>
        <w:t>3</w:t>
      </w:r>
      <w:r w:rsidRPr="009F5780">
        <w:rPr>
          <w:rFonts w:asciiTheme="minorHAnsi" w:hAnsiTheme="minorHAnsi" w:cstheme="minorHAnsi"/>
        </w:rPr>
        <w:t>/d</w:t>
      </w:r>
    </w:p>
    <w:p w14:paraId="60841770" w14:textId="628055CC" w:rsidR="00846252" w:rsidRPr="009F5780" w:rsidRDefault="00846252" w:rsidP="00846252">
      <w:pPr>
        <w:pStyle w:val="ListParagraph"/>
        <w:numPr>
          <w:ilvl w:val="0"/>
          <w:numId w:val="6"/>
        </w:numPr>
        <w:spacing w:before="120" w:after="120" w:line="276" w:lineRule="auto"/>
        <w:rPr>
          <w:rFonts w:asciiTheme="minorHAnsi" w:hAnsiTheme="minorHAnsi" w:cstheme="minorHAnsi"/>
        </w:rPr>
      </w:pPr>
      <w:r w:rsidRPr="009F5780">
        <w:rPr>
          <w:rFonts w:asciiTheme="minorHAnsi" w:hAnsiTheme="minorHAnsi" w:cstheme="minorHAnsi"/>
        </w:rPr>
        <w:t xml:space="preserve">Maksimaalne tunnine reovee äravool </w:t>
      </w:r>
      <w:r w:rsidRPr="009F5780">
        <w:rPr>
          <w:rFonts w:asciiTheme="minorHAnsi" w:hAnsiTheme="minorHAnsi" w:cstheme="minorHAnsi"/>
        </w:rPr>
        <w:tab/>
      </w:r>
      <w:r w:rsidRPr="009F5780">
        <w:rPr>
          <w:rFonts w:asciiTheme="minorHAnsi" w:hAnsiTheme="minorHAnsi" w:cstheme="minorHAnsi"/>
        </w:rPr>
        <w:tab/>
        <w:t>Q</w:t>
      </w:r>
      <w:r w:rsidRPr="009F5780">
        <w:rPr>
          <w:rFonts w:asciiTheme="minorHAnsi" w:hAnsiTheme="minorHAnsi" w:cstheme="minorHAnsi"/>
          <w:vertAlign w:val="subscript"/>
        </w:rPr>
        <w:t>max,h</w:t>
      </w:r>
      <w:r w:rsidRPr="009F5780">
        <w:rPr>
          <w:rFonts w:asciiTheme="minorHAnsi" w:hAnsiTheme="minorHAnsi" w:cstheme="minorHAnsi"/>
        </w:rPr>
        <w:t xml:space="preserve">= </w:t>
      </w:r>
      <w:r w:rsidRPr="009F5780">
        <w:rPr>
          <w:rFonts w:asciiTheme="minorHAnsi" w:hAnsiTheme="minorHAnsi" w:cstheme="minorHAnsi"/>
        </w:rPr>
        <w:tab/>
      </w:r>
      <w:r w:rsidRPr="009F5780">
        <w:rPr>
          <w:rFonts w:asciiTheme="minorHAnsi" w:hAnsiTheme="minorHAnsi" w:cstheme="minorHAnsi"/>
        </w:rPr>
        <w:tab/>
      </w:r>
      <w:r w:rsidR="004C34A0">
        <w:rPr>
          <w:rFonts w:asciiTheme="minorHAnsi" w:hAnsiTheme="minorHAnsi" w:cstheme="minorHAnsi"/>
        </w:rPr>
        <w:t>3,18</w:t>
      </w:r>
      <w:r w:rsidRPr="009F5780">
        <w:rPr>
          <w:rFonts w:asciiTheme="minorHAnsi" w:hAnsiTheme="minorHAnsi" w:cstheme="minorHAnsi"/>
        </w:rPr>
        <w:tab/>
        <w:t>m</w:t>
      </w:r>
      <w:r w:rsidRPr="009F5780">
        <w:rPr>
          <w:rFonts w:asciiTheme="minorHAnsi" w:hAnsiTheme="minorHAnsi" w:cstheme="minorHAnsi"/>
          <w:vertAlign w:val="superscript"/>
        </w:rPr>
        <w:t>3</w:t>
      </w:r>
      <w:r w:rsidRPr="009F5780">
        <w:rPr>
          <w:rFonts w:asciiTheme="minorHAnsi" w:hAnsiTheme="minorHAnsi" w:cstheme="minorHAnsi"/>
        </w:rPr>
        <w:t>/h</w:t>
      </w:r>
    </w:p>
    <w:p w14:paraId="2E050405" w14:textId="2CD73C7B" w:rsidR="00217AC2" w:rsidRPr="009F5780" w:rsidRDefault="00846252" w:rsidP="00846252">
      <w:pPr>
        <w:pStyle w:val="ListParagraph"/>
        <w:numPr>
          <w:ilvl w:val="0"/>
          <w:numId w:val="6"/>
        </w:numPr>
        <w:spacing w:before="120" w:after="120" w:line="276" w:lineRule="auto"/>
        <w:rPr>
          <w:rFonts w:asciiTheme="minorHAnsi" w:hAnsiTheme="minorHAnsi" w:cstheme="minorHAnsi"/>
        </w:rPr>
      </w:pPr>
      <w:r w:rsidRPr="009F5780">
        <w:rPr>
          <w:rFonts w:asciiTheme="minorHAnsi" w:hAnsiTheme="minorHAnsi" w:cstheme="minorHAnsi"/>
        </w:rPr>
        <w:t xml:space="preserve">Olmereovee arvutusäravool </w:t>
      </w:r>
      <w:r w:rsidRPr="009F5780">
        <w:rPr>
          <w:rFonts w:asciiTheme="minorHAnsi" w:hAnsiTheme="minorHAnsi" w:cstheme="minorHAnsi"/>
        </w:rPr>
        <w:tab/>
      </w:r>
      <w:r w:rsidRPr="009F5780">
        <w:rPr>
          <w:rFonts w:asciiTheme="minorHAnsi" w:hAnsiTheme="minorHAnsi" w:cstheme="minorHAnsi"/>
        </w:rPr>
        <w:tab/>
      </w:r>
      <w:r w:rsidRPr="009F5780">
        <w:rPr>
          <w:rFonts w:asciiTheme="minorHAnsi" w:hAnsiTheme="minorHAnsi" w:cstheme="minorHAnsi"/>
        </w:rPr>
        <w:tab/>
        <w:t>Q</w:t>
      </w:r>
      <w:r w:rsidRPr="009F5780">
        <w:rPr>
          <w:rFonts w:asciiTheme="minorHAnsi" w:hAnsiTheme="minorHAnsi" w:cstheme="minorHAnsi"/>
          <w:vertAlign w:val="subscript"/>
        </w:rPr>
        <w:t>a,r</w:t>
      </w:r>
      <w:r w:rsidRPr="009F5780">
        <w:rPr>
          <w:rFonts w:asciiTheme="minorHAnsi" w:hAnsiTheme="minorHAnsi" w:cstheme="minorHAnsi"/>
        </w:rPr>
        <w:t>=</w:t>
      </w:r>
      <w:r w:rsidRPr="009F5780">
        <w:rPr>
          <w:rFonts w:asciiTheme="minorHAnsi" w:hAnsiTheme="minorHAnsi" w:cstheme="minorHAnsi"/>
        </w:rPr>
        <w:tab/>
      </w:r>
      <w:r w:rsidRPr="009F5780">
        <w:rPr>
          <w:rFonts w:asciiTheme="minorHAnsi" w:hAnsiTheme="minorHAnsi" w:cstheme="minorHAnsi"/>
        </w:rPr>
        <w:tab/>
      </w:r>
      <w:r w:rsidR="004C34A0">
        <w:rPr>
          <w:rFonts w:asciiTheme="minorHAnsi" w:hAnsiTheme="minorHAnsi" w:cstheme="minorHAnsi"/>
        </w:rPr>
        <w:t>2,924</w:t>
      </w:r>
      <w:r w:rsidRPr="009F5780">
        <w:rPr>
          <w:rFonts w:asciiTheme="minorHAnsi" w:hAnsiTheme="minorHAnsi" w:cstheme="minorHAnsi"/>
        </w:rPr>
        <w:t xml:space="preserve"> </w:t>
      </w:r>
      <w:r w:rsidRPr="009F5780">
        <w:rPr>
          <w:rFonts w:asciiTheme="minorHAnsi" w:hAnsiTheme="minorHAnsi" w:cstheme="minorHAnsi"/>
        </w:rPr>
        <w:tab/>
        <w:t>l/s</w:t>
      </w:r>
    </w:p>
    <w:p w14:paraId="41DCA514" w14:textId="77777777" w:rsidR="00FD5A4E" w:rsidRPr="00B266D7" w:rsidRDefault="00FD5A4E" w:rsidP="00FD5A4E">
      <w:pPr>
        <w:pStyle w:val="ListParagraph"/>
        <w:spacing w:before="120" w:after="120" w:line="276" w:lineRule="auto"/>
        <w:rPr>
          <w:rFonts w:asciiTheme="minorHAnsi" w:hAnsiTheme="minorHAnsi" w:cstheme="minorHAnsi"/>
          <w:highlight w:val="yellow"/>
        </w:rPr>
      </w:pPr>
    </w:p>
    <w:p w14:paraId="132955EF" w14:textId="77777777" w:rsidR="002B3CA4" w:rsidRPr="002770D5" w:rsidRDefault="008154AF" w:rsidP="00902FDE">
      <w:pPr>
        <w:pStyle w:val="4pealkiriLinks"/>
      </w:pPr>
      <w:bookmarkStart w:id="32" w:name="_Toc62757060"/>
      <w:bookmarkStart w:id="33" w:name="_Toc214544133"/>
      <w:r w:rsidRPr="002770D5">
        <w:t>Kanalisatsiooni eelvool</w:t>
      </w:r>
      <w:bookmarkEnd w:id="32"/>
      <w:bookmarkEnd w:id="33"/>
    </w:p>
    <w:p w14:paraId="6CB81646" w14:textId="75EB6E9F" w:rsidR="00E92F5A" w:rsidRDefault="00210F17" w:rsidP="007668ED">
      <w:pPr>
        <w:spacing w:before="120" w:after="120" w:line="276" w:lineRule="auto"/>
        <w:rPr>
          <w:rFonts w:asciiTheme="minorHAnsi" w:hAnsiTheme="minorHAnsi" w:cstheme="minorHAnsi"/>
          <w:szCs w:val="22"/>
        </w:rPr>
      </w:pPr>
      <w:r w:rsidRPr="0063601A">
        <w:rPr>
          <w:rFonts w:asciiTheme="minorHAnsi" w:hAnsiTheme="minorHAnsi" w:cstheme="minorHAnsi"/>
          <w:szCs w:val="22"/>
        </w:rPr>
        <w:t xml:space="preserve">Hoone olmereoveed </w:t>
      </w:r>
      <w:r w:rsidR="00457750">
        <w:rPr>
          <w:rFonts w:asciiTheme="minorHAnsi" w:hAnsiTheme="minorHAnsi" w:cstheme="minorHAnsi"/>
          <w:szCs w:val="22"/>
        </w:rPr>
        <w:t>immutatakse</w:t>
      </w:r>
      <w:r w:rsidR="0063601A">
        <w:rPr>
          <w:rFonts w:asciiTheme="minorHAnsi" w:hAnsiTheme="minorHAnsi" w:cstheme="minorHAnsi"/>
          <w:szCs w:val="22"/>
        </w:rPr>
        <w:t xml:space="preserve"> Mõisa puhasti kinnistul.</w:t>
      </w:r>
    </w:p>
    <w:p w14:paraId="475BBCDE" w14:textId="77777777" w:rsidR="00210F17" w:rsidRDefault="00210F17" w:rsidP="007668ED">
      <w:pPr>
        <w:spacing w:before="120" w:after="120" w:line="276" w:lineRule="auto"/>
        <w:rPr>
          <w:rFonts w:asciiTheme="minorHAnsi" w:hAnsiTheme="minorHAnsi" w:cstheme="minorHAnsi"/>
          <w:szCs w:val="22"/>
        </w:rPr>
      </w:pPr>
    </w:p>
    <w:p w14:paraId="3A770535" w14:textId="56A1CEB2" w:rsidR="003017C3" w:rsidRPr="002770D5" w:rsidRDefault="003017C3" w:rsidP="003017C3">
      <w:pPr>
        <w:pStyle w:val="4pealkiriLinks"/>
      </w:pPr>
      <w:bookmarkStart w:id="34" w:name="_Toc214544134"/>
      <w:r>
        <w:t>Paisutuskõrgus</w:t>
      </w:r>
      <w:bookmarkEnd w:id="34"/>
    </w:p>
    <w:p w14:paraId="06BA40D1" w14:textId="6747F8B7" w:rsidR="003017C3" w:rsidRDefault="003017C3" w:rsidP="003017C3">
      <w:pPr>
        <w:pStyle w:val="NormalIndent"/>
        <w:ind w:firstLine="0"/>
      </w:pPr>
      <w:r>
        <w:t xml:space="preserve">Reoveekanalisatsiooni paisutuskõrguseks võetakse lähima tänavatorustiku kaevu kaane kõrgus, millele lisatakse 10 cm. Kõik paisutuskõrgusest madalamal paiknevad reoveeneelud tuleb üleuputuse vältimiseks kanaliseerida läbi tagasivoolu tõkestava seadme ehk tagasilöögiklapi (hallvee korral) või üle pumbata. </w:t>
      </w:r>
    </w:p>
    <w:p w14:paraId="77CAF60E" w14:textId="7E15DA7E" w:rsidR="004609D1" w:rsidRDefault="004609D1" w:rsidP="007668ED">
      <w:pPr>
        <w:spacing w:before="120" w:after="120" w:line="276" w:lineRule="auto"/>
        <w:rPr>
          <w:rFonts w:asciiTheme="minorHAnsi" w:hAnsiTheme="minorHAnsi" w:cstheme="minorHAnsi"/>
          <w:szCs w:val="22"/>
        </w:rPr>
      </w:pPr>
    </w:p>
    <w:p w14:paraId="2341D8A5" w14:textId="7F0296EC" w:rsidR="003017C3" w:rsidRPr="002770D5" w:rsidRDefault="00B91BC6" w:rsidP="003017C3">
      <w:pPr>
        <w:pStyle w:val="4pealkiriLinks"/>
      </w:pPr>
      <w:bookmarkStart w:id="35" w:name="_Toc214544135"/>
      <w:r>
        <w:t>Pumpla</w:t>
      </w:r>
      <w:bookmarkEnd w:id="35"/>
    </w:p>
    <w:p w14:paraId="378A2422" w14:textId="23F97E61" w:rsidR="00FF2D10" w:rsidRPr="003017C3" w:rsidRDefault="0063601A" w:rsidP="003017C3">
      <w:pPr>
        <w:pStyle w:val="NormalIndent"/>
        <w:ind w:firstLine="0"/>
      </w:pPr>
      <w:r>
        <w:t xml:space="preserve">Hoone kinnistule on ette nähtud </w:t>
      </w:r>
      <w:r w:rsidR="00BD109C">
        <w:rPr>
          <w:rFonts w:ascii="Calibri" w:hAnsi="Calibri" w:cs="Calibri"/>
        </w:rPr>
        <w:t>Ø</w:t>
      </w:r>
      <w:r w:rsidR="00BD109C">
        <w:t xml:space="preserve">1000 </w:t>
      </w:r>
      <w:r>
        <w:t>pumpla</w:t>
      </w:r>
      <w:r w:rsidR="00B265DB">
        <w:t xml:space="preserve"> (nt Fertil), vt VK-9-03.</w:t>
      </w:r>
    </w:p>
    <w:p w14:paraId="0EC97DDF" w14:textId="77777777" w:rsidR="003017C3" w:rsidRPr="002770D5" w:rsidRDefault="003017C3" w:rsidP="007668ED">
      <w:pPr>
        <w:spacing w:before="120" w:after="120" w:line="276" w:lineRule="auto"/>
        <w:rPr>
          <w:rFonts w:asciiTheme="minorHAnsi" w:hAnsiTheme="minorHAnsi" w:cstheme="minorHAnsi"/>
          <w:szCs w:val="22"/>
        </w:rPr>
      </w:pPr>
    </w:p>
    <w:p w14:paraId="2550948E" w14:textId="6455060C" w:rsidR="002B3CA4" w:rsidRPr="002770D5" w:rsidRDefault="008154AF" w:rsidP="00902FDE">
      <w:pPr>
        <w:pStyle w:val="4pealkiriLinks"/>
      </w:pPr>
      <w:bookmarkStart w:id="36" w:name="_Toc62757061"/>
      <w:bookmarkStart w:id="37" w:name="_Toc214544136"/>
      <w:r w:rsidRPr="002770D5">
        <w:lastRenderedPageBreak/>
        <w:t>Torustikud</w:t>
      </w:r>
      <w:bookmarkEnd w:id="37"/>
      <w:r w:rsidRPr="002770D5">
        <w:t xml:space="preserve"> </w:t>
      </w:r>
      <w:bookmarkEnd w:id="36"/>
    </w:p>
    <w:p w14:paraId="0181EC83" w14:textId="5DC5D6E0" w:rsidR="003017C3" w:rsidRDefault="008154AF" w:rsidP="003017C3">
      <w:pPr>
        <w:spacing w:before="120" w:after="120" w:line="276" w:lineRule="auto"/>
        <w:rPr>
          <w:rFonts w:asciiTheme="minorHAnsi" w:hAnsiTheme="minorHAnsi" w:cstheme="minorHAnsi"/>
          <w:szCs w:val="22"/>
        </w:rPr>
      </w:pPr>
      <w:r w:rsidRPr="00E70893">
        <w:rPr>
          <w:rFonts w:asciiTheme="minorHAnsi" w:hAnsiTheme="minorHAnsi" w:cstheme="minorHAnsi"/>
          <w:szCs w:val="22"/>
        </w:rPr>
        <w:t xml:space="preserve">Reoveekanalisatsiooni välistorustik paigaldatakse PVC plasttorudest </w:t>
      </w:r>
      <w:r w:rsidR="0093336C" w:rsidRPr="00D56581">
        <w:rPr>
          <w:rFonts w:asciiTheme="minorHAnsi" w:hAnsiTheme="minorHAnsi" w:cstheme="minorHAnsi"/>
          <w:szCs w:val="22"/>
        </w:rPr>
        <w:t>De110</w:t>
      </w:r>
      <w:r w:rsidR="00B265DB" w:rsidRPr="00D56581">
        <w:rPr>
          <w:rFonts w:asciiTheme="minorHAnsi" w:hAnsiTheme="minorHAnsi" w:cstheme="minorHAnsi"/>
          <w:szCs w:val="22"/>
        </w:rPr>
        <w:t xml:space="preserve"> </w:t>
      </w:r>
      <w:r w:rsidRPr="00D56581">
        <w:rPr>
          <w:rFonts w:asciiTheme="minorHAnsi" w:hAnsiTheme="minorHAnsi" w:cstheme="minorHAnsi"/>
          <w:szCs w:val="22"/>
        </w:rPr>
        <w:t>SN</w:t>
      </w:r>
      <w:r w:rsidR="00B265DB" w:rsidRPr="00D56581">
        <w:rPr>
          <w:rFonts w:asciiTheme="minorHAnsi" w:hAnsiTheme="minorHAnsi" w:cstheme="minorHAnsi"/>
          <w:szCs w:val="22"/>
        </w:rPr>
        <w:t xml:space="preserve"> ning De63 survekana</w:t>
      </w:r>
      <w:r w:rsidR="00D56581" w:rsidRPr="00D56581">
        <w:rPr>
          <w:rFonts w:asciiTheme="minorHAnsi" w:hAnsiTheme="minorHAnsi" w:cstheme="minorHAnsi"/>
          <w:szCs w:val="22"/>
        </w:rPr>
        <w:t>nalisatsioonitorudest</w:t>
      </w:r>
      <w:r w:rsidRPr="00D56581">
        <w:rPr>
          <w:rFonts w:asciiTheme="minorHAnsi" w:hAnsiTheme="minorHAnsi" w:cstheme="minorHAnsi"/>
          <w:szCs w:val="22"/>
        </w:rPr>
        <w:t>.</w:t>
      </w:r>
      <w:r w:rsidRPr="002770D5">
        <w:rPr>
          <w:rFonts w:asciiTheme="minorHAnsi" w:hAnsiTheme="minorHAnsi" w:cstheme="minorHAnsi"/>
          <w:szCs w:val="22"/>
        </w:rPr>
        <w:t xml:space="preserve"> Torustiku kohale (0,3m toru laest) paigaldada märkelint vastava kommunikatsiooni nimega. Torud ja liitmikud ühendatakse elastsete tihenditega muhvliidetega. Veekindlate toruliitmike ühendamine peab toimuma vastavalt torutootja juhenditele. </w:t>
      </w:r>
    </w:p>
    <w:p w14:paraId="7B32C3CB" w14:textId="4566951E" w:rsidR="003017C3" w:rsidRDefault="003017C3" w:rsidP="007668ED">
      <w:pPr>
        <w:spacing w:before="120" w:after="120" w:line="276" w:lineRule="auto"/>
        <w:rPr>
          <w:rFonts w:asciiTheme="minorHAnsi" w:hAnsiTheme="minorHAnsi" w:cstheme="minorHAnsi"/>
          <w:szCs w:val="22"/>
        </w:rPr>
      </w:pPr>
      <w:r>
        <w:rPr>
          <w:rFonts w:asciiTheme="minorHAnsi" w:hAnsiTheme="minorHAnsi" w:cstheme="minorHAnsi"/>
          <w:szCs w:val="22"/>
        </w:rPr>
        <w:t xml:space="preserve">Paigaldatud kanalisatsioonitorustik, mille peale jääb pinnast vähem kui 1,0m toru peale tuleb soojustada. Soojustusplaat peab olema niiskuskindel ning ette nähtud sõiduteealuse paigaldusega vastavalt tootja juhistele. </w:t>
      </w:r>
    </w:p>
    <w:p w14:paraId="0B737518" w14:textId="77777777" w:rsidR="00CA0D1E" w:rsidRDefault="00CA0D1E" w:rsidP="007668ED">
      <w:pPr>
        <w:spacing w:before="120" w:after="120" w:line="276" w:lineRule="auto"/>
        <w:rPr>
          <w:rFonts w:asciiTheme="minorHAnsi" w:hAnsiTheme="minorHAnsi" w:cstheme="minorHAnsi"/>
          <w:szCs w:val="22"/>
        </w:rPr>
      </w:pPr>
    </w:p>
    <w:p w14:paraId="28BB0610" w14:textId="457C4E94" w:rsidR="003017C3" w:rsidRPr="002770D5" w:rsidRDefault="003017C3" w:rsidP="003017C3">
      <w:pPr>
        <w:pStyle w:val="4pealkiriLinks"/>
      </w:pPr>
      <w:bookmarkStart w:id="38" w:name="_Toc214544137"/>
      <w:r>
        <w:t>K</w:t>
      </w:r>
      <w:r w:rsidRPr="002770D5">
        <w:t>aevud</w:t>
      </w:r>
      <w:bookmarkEnd w:id="38"/>
    </w:p>
    <w:p w14:paraId="45544323" w14:textId="71B49C4F" w:rsidR="006D262F" w:rsidRDefault="003017C3" w:rsidP="00E40FB2">
      <w:pPr>
        <w:pStyle w:val="NormalIndent"/>
        <w:ind w:firstLine="0"/>
      </w:pPr>
      <w:r w:rsidRPr="002770D5">
        <w:t>Kontrollkaevudena kinnistul kasutada teleskoopseid plastkaevusid</w:t>
      </w:r>
      <w:r>
        <w:t xml:space="preserve"> (P</w:t>
      </w:r>
      <w:r w:rsidR="0050449D">
        <w:t>E</w:t>
      </w:r>
      <w:r>
        <w:t>)</w:t>
      </w:r>
      <w:r w:rsidRPr="002770D5">
        <w:t xml:space="preserve"> läbimõõduga 400/315 malmluugiga raskusklassiga </w:t>
      </w:r>
      <w:r w:rsidR="008B62E0">
        <w:t>40</w:t>
      </w:r>
      <w:r w:rsidRPr="002770D5">
        <w:t xml:space="preserve"> T haljasaladel. Reoveekanalisatsioonikaevud on ette nähtud torustiku suuna-, kaldemuutus- ja torustike ühinemiskohtadesse. Kasutada rennpõhjaga kaeve. Paigaldatavad kaevud on teleskooptüüpi PE-plast kaevud, mis vastavad standardile EVS-EN 13598-2:2016 nõuetele. Paigaldatavate kaevude luukidel peab olema sissevalatud tekst „KANAL“.</w:t>
      </w:r>
    </w:p>
    <w:p w14:paraId="2507999A" w14:textId="77777777" w:rsidR="00E33D59" w:rsidRDefault="00E33D59" w:rsidP="009C0D72">
      <w:pPr>
        <w:pStyle w:val="NormalIndent"/>
        <w:ind w:firstLine="0"/>
      </w:pPr>
    </w:p>
    <w:p w14:paraId="15E4F04D" w14:textId="77777777" w:rsidR="002B3CA4" w:rsidRPr="002770D5" w:rsidRDefault="008154AF" w:rsidP="00902FDE">
      <w:pPr>
        <w:pStyle w:val="3pealkiriLinks"/>
      </w:pPr>
      <w:bookmarkStart w:id="39" w:name="_Toc62757078"/>
      <w:bookmarkStart w:id="40" w:name="_Hlk122429438"/>
      <w:bookmarkStart w:id="41" w:name="_Toc214544138"/>
      <w:r w:rsidRPr="002770D5">
        <w:t>VÄLISTORUSTIKE EHITUSTÖÖD</w:t>
      </w:r>
      <w:bookmarkEnd w:id="39"/>
      <w:bookmarkEnd w:id="41"/>
    </w:p>
    <w:p w14:paraId="0AE36FB3" w14:textId="67AB5282" w:rsidR="002B3CA4" w:rsidRPr="002770D5" w:rsidRDefault="008154AF" w:rsidP="00902FDE">
      <w:pPr>
        <w:pStyle w:val="4pealkiriLinks"/>
      </w:pPr>
      <w:bookmarkStart w:id="42" w:name="_TOC_250023"/>
      <w:bookmarkStart w:id="43" w:name="_Toc62757079"/>
      <w:bookmarkStart w:id="44" w:name="_Toc214544139"/>
      <w:bookmarkEnd w:id="40"/>
      <w:bookmarkEnd w:id="42"/>
      <w:r w:rsidRPr="002770D5">
        <w:t>Üldist</w:t>
      </w:r>
      <w:bookmarkEnd w:id="43"/>
      <w:bookmarkEnd w:id="44"/>
    </w:p>
    <w:p w14:paraId="1E40CBE4" w14:textId="26E27E0F"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Veetorustiku ja kanalisatsiooni välisvõrkude ehitustööd sisaldavad kõiki süsteemi rajamisega seotud toiminguid, materjalide tarnimist ja ehitustöid alates mahamärkimisest kuni teostusmõõdistuse ja kontrolltoiminguteni.</w:t>
      </w:r>
    </w:p>
    <w:p w14:paraId="36DA9CEE" w14:textId="62BA0E84"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 xml:space="preserve">Tellijale tuleb üle anda töökorras toimivad süsteemid. Töövõtja </w:t>
      </w:r>
      <w:r w:rsidR="008478B2">
        <w:rPr>
          <w:rFonts w:asciiTheme="minorHAnsi" w:hAnsiTheme="minorHAnsi" w:cstheme="minorHAnsi"/>
          <w:szCs w:val="22"/>
        </w:rPr>
        <w:t xml:space="preserve">peab </w:t>
      </w:r>
      <w:r w:rsidRPr="002770D5">
        <w:rPr>
          <w:rFonts w:asciiTheme="minorHAnsi" w:hAnsiTheme="minorHAnsi" w:cstheme="minorHAnsi"/>
          <w:szCs w:val="22"/>
        </w:rPr>
        <w:t>andma tehtud ehitustöödele garantii, et tema tehtud ehitustöö vastab lepingus ette nähtud kvaliteedile. Garantii kestvuse ajal ilmsiks tulnud ehitusvead kõrvaldab Töövõtja omal kulul mõistliku aja jooksul. Garantii kestvus peab olema vähemalt 2 aastat arvestades ehitamise lõppemise päevast kui ei ole teisiti kokku lepitud. Paigaldatavate seadmete minimaalne garantiiaeg peab olema vähemalt 6 kuud kui ei ole teist kokkulepet.</w:t>
      </w:r>
    </w:p>
    <w:p w14:paraId="7BC32BA7"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Tööde tegemisel tuleb lähtuda järgmistest</w:t>
      </w:r>
      <w:r w:rsidRPr="002770D5">
        <w:rPr>
          <w:rFonts w:asciiTheme="minorHAnsi" w:hAnsiTheme="minorHAnsi" w:cstheme="minorHAnsi"/>
          <w:spacing w:val="-15"/>
          <w:szCs w:val="22"/>
        </w:rPr>
        <w:t xml:space="preserve"> </w:t>
      </w:r>
      <w:r w:rsidRPr="002770D5">
        <w:rPr>
          <w:rFonts w:asciiTheme="minorHAnsi" w:hAnsiTheme="minorHAnsi" w:cstheme="minorHAnsi"/>
          <w:szCs w:val="22"/>
        </w:rPr>
        <w:t>dokumentidest:</w:t>
      </w:r>
    </w:p>
    <w:p w14:paraId="096E93AB" w14:textId="77777777" w:rsidR="002B3CA4" w:rsidRPr="002770D5" w:rsidRDefault="008154AF" w:rsidP="00415EDD">
      <w:pPr>
        <w:pStyle w:val="ListParagraph"/>
        <w:numPr>
          <w:ilvl w:val="0"/>
          <w:numId w:val="10"/>
        </w:numPr>
        <w:spacing w:before="120" w:after="120" w:line="276" w:lineRule="auto"/>
        <w:rPr>
          <w:rFonts w:asciiTheme="minorHAnsi" w:hAnsiTheme="minorHAnsi" w:cstheme="minorHAnsi"/>
        </w:rPr>
      </w:pPr>
      <w:r w:rsidRPr="002770D5">
        <w:rPr>
          <w:rFonts w:asciiTheme="minorHAnsi" w:hAnsiTheme="minorHAnsi" w:cstheme="minorHAnsi"/>
        </w:rPr>
        <w:t>EVS-EN 1610:2015 „ Äravoolu- ja kanalisatsioonitorustike ehitamine ja katsetamine“</w:t>
      </w:r>
    </w:p>
    <w:p w14:paraId="7223AD1B" w14:textId="77777777" w:rsidR="002B3CA4" w:rsidRPr="002770D5" w:rsidRDefault="008154AF" w:rsidP="00415EDD">
      <w:pPr>
        <w:pStyle w:val="ListParagraph"/>
        <w:numPr>
          <w:ilvl w:val="0"/>
          <w:numId w:val="9"/>
        </w:numPr>
        <w:spacing w:before="120" w:after="120" w:line="276" w:lineRule="auto"/>
        <w:rPr>
          <w:rFonts w:asciiTheme="minorHAnsi" w:hAnsiTheme="minorHAnsi" w:cstheme="minorHAnsi"/>
        </w:rPr>
      </w:pPr>
      <w:r w:rsidRPr="002770D5">
        <w:rPr>
          <w:rFonts w:asciiTheme="minorHAnsi" w:hAnsiTheme="minorHAnsi" w:cstheme="minorHAnsi"/>
        </w:rPr>
        <w:t>RIL 77-2013 „ Maa sisse ja vette paigaldatavad plasttorud.</w:t>
      </w:r>
      <w:r w:rsidRPr="002770D5">
        <w:rPr>
          <w:rFonts w:asciiTheme="minorHAnsi" w:hAnsiTheme="minorHAnsi" w:cstheme="minorHAnsi"/>
          <w:spacing w:val="-21"/>
        </w:rPr>
        <w:t xml:space="preserve"> </w:t>
      </w:r>
      <w:r w:rsidRPr="002770D5">
        <w:rPr>
          <w:rFonts w:asciiTheme="minorHAnsi" w:hAnsiTheme="minorHAnsi" w:cstheme="minorHAnsi"/>
        </w:rPr>
        <w:t>Paigaldusjuhend“</w:t>
      </w:r>
    </w:p>
    <w:p w14:paraId="5DB4E888" w14:textId="77777777" w:rsidR="002B3CA4" w:rsidRPr="00B20650" w:rsidRDefault="008154AF" w:rsidP="00415EDD">
      <w:pPr>
        <w:pStyle w:val="ListParagraph"/>
        <w:numPr>
          <w:ilvl w:val="0"/>
          <w:numId w:val="9"/>
        </w:numPr>
        <w:spacing w:before="120" w:after="120" w:line="276" w:lineRule="auto"/>
        <w:rPr>
          <w:rFonts w:asciiTheme="minorHAnsi" w:hAnsiTheme="minorHAnsi" w:cstheme="minorHAnsi"/>
          <w:color w:val="000000" w:themeColor="text1"/>
        </w:rPr>
      </w:pPr>
      <w:r w:rsidRPr="00B20650">
        <w:rPr>
          <w:rFonts w:asciiTheme="minorHAnsi" w:hAnsiTheme="minorHAnsi" w:cstheme="minorHAnsi"/>
          <w:color w:val="000000" w:themeColor="text1"/>
        </w:rPr>
        <w:t>Torutootjate</w:t>
      </w:r>
      <w:r w:rsidRPr="00B20650">
        <w:rPr>
          <w:rFonts w:asciiTheme="minorHAnsi" w:hAnsiTheme="minorHAnsi" w:cstheme="minorHAnsi"/>
          <w:color w:val="000000" w:themeColor="text1"/>
          <w:spacing w:val="-2"/>
        </w:rPr>
        <w:t xml:space="preserve"> </w:t>
      </w:r>
      <w:r w:rsidRPr="00B20650">
        <w:rPr>
          <w:rFonts w:asciiTheme="minorHAnsi" w:hAnsiTheme="minorHAnsi" w:cstheme="minorHAnsi"/>
          <w:color w:val="000000" w:themeColor="text1"/>
        </w:rPr>
        <w:t>paigaldusjuhised</w:t>
      </w:r>
    </w:p>
    <w:p w14:paraId="00498FD6" w14:textId="77777777" w:rsidR="002B3CA4" w:rsidRPr="00B20650" w:rsidRDefault="008154AF" w:rsidP="00415EDD">
      <w:pPr>
        <w:pStyle w:val="ListParagraph"/>
        <w:numPr>
          <w:ilvl w:val="0"/>
          <w:numId w:val="9"/>
        </w:numPr>
        <w:spacing w:before="120" w:after="120" w:line="276" w:lineRule="auto"/>
        <w:rPr>
          <w:rFonts w:asciiTheme="minorHAnsi" w:hAnsiTheme="minorHAnsi" w:cstheme="minorHAnsi"/>
          <w:color w:val="000000" w:themeColor="text1"/>
        </w:rPr>
      </w:pPr>
      <w:r w:rsidRPr="00B20650">
        <w:rPr>
          <w:rFonts w:asciiTheme="minorHAnsi" w:hAnsiTheme="minorHAnsi" w:cstheme="minorHAnsi"/>
          <w:color w:val="000000" w:themeColor="text1"/>
        </w:rPr>
        <w:t>Tootjate</w:t>
      </w:r>
      <w:r w:rsidRPr="00B20650">
        <w:rPr>
          <w:rFonts w:asciiTheme="minorHAnsi" w:hAnsiTheme="minorHAnsi" w:cstheme="minorHAnsi"/>
          <w:color w:val="000000" w:themeColor="text1"/>
          <w:spacing w:val="-2"/>
        </w:rPr>
        <w:t xml:space="preserve"> </w:t>
      </w:r>
      <w:r w:rsidRPr="00B20650">
        <w:rPr>
          <w:rFonts w:asciiTheme="minorHAnsi" w:hAnsiTheme="minorHAnsi" w:cstheme="minorHAnsi"/>
          <w:color w:val="000000" w:themeColor="text1"/>
        </w:rPr>
        <w:t>paigaldusjuhised</w:t>
      </w:r>
    </w:p>
    <w:p w14:paraId="211FC3D6" w14:textId="77777777" w:rsidR="002B3CA4" w:rsidRPr="00B20650" w:rsidRDefault="008154AF" w:rsidP="00415EDD">
      <w:pPr>
        <w:pStyle w:val="ListParagraph"/>
        <w:numPr>
          <w:ilvl w:val="0"/>
          <w:numId w:val="11"/>
        </w:numPr>
        <w:spacing w:before="120" w:after="120" w:line="276" w:lineRule="auto"/>
        <w:rPr>
          <w:rFonts w:asciiTheme="minorHAnsi" w:hAnsiTheme="minorHAnsi" w:cstheme="minorHAnsi"/>
          <w:color w:val="000000" w:themeColor="text1"/>
        </w:rPr>
      </w:pPr>
      <w:r w:rsidRPr="00B20650">
        <w:rPr>
          <w:rFonts w:asciiTheme="minorHAnsi" w:hAnsiTheme="minorHAnsi" w:cstheme="minorHAnsi"/>
          <w:color w:val="000000" w:themeColor="text1"/>
        </w:rPr>
        <w:t>Majandus ja taristuministri määrus 11.04.2016 nr.101 Tee ehitamise kvaliteedi nõuded – Riigi Teataja</w:t>
      </w:r>
    </w:p>
    <w:p w14:paraId="5AA899F8" w14:textId="77777777" w:rsidR="002B3CA4" w:rsidRPr="002770D5" w:rsidRDefault="008154AF" w:rsidP="007668ED">
      <w:pPr>
        <w:spacing w:before="120" w:after="120" w:line="276" w:lineRule="auto"/>
        <w:rPr>
          <w:rFonts w:asciiTheme="minorHAnsi" w:hAnsiTheme="minorHAnsi" w:cstheme="minorHAnsi"/>
          <w:color w:val="0000FF"/>
          <w:szCs w:val="22"/>
        </w:rPr>
      </w:pPr>
      <w:r w:rsidRPr="002770D5">
        <w:rPr>
          <w:rFonts w:asciiTheme="minorHAnsi" w:hAnsiTheme="minorHAnsi" w:cstheme="minorHAnsi"/>
          <w:szCs w:val="22"/>
        </w:rPr>
        <w:t>Töövõtja on</w:t>
      </w:r>
      <w:r w:rsidRPr="002770D5">
        <w:rPr>
          <w:rFonts w:asciiTheme="minorHAnsi" w:hAnsiTheme="minorHAnsi" w:cstheme="minorHAnsi"/>
          <w:spacing w:val="-3"/>
          <w:szCs w:val="22"/>
        </w:rPr>
        <w:t xml:space="preserve"> </w:t>
      </w:r>
      <w:r w:rsidRPr="002770D5">
        <w:rPr>
          <w:rFonts w:asciiTheme="minorHAnsi" w:hAnsiTheme="minorHAnsi" w:cstheme="minorHAnsi"/>
          <w:szCs w:val="22"/>
        </w:rPr>
        <w:t>kohustatud:</w:t>
      </w:r>
    </w:p>
    <w:p w14:paraId="1127B449" w14:textId="77777777" w:rsidR="002B3CA4" w:rsidRPr="002770D5" w:rsidRDefault="008154AF" w:rsidP="00415EDD">
      <w:pPr>
        <w:pStyle w:val="ListParagraph"/>
        <w:numPr>
          <w:ilvl w:val="0"/>
          <w:numId w:val="12"/>
        </w:numPr>
        <w:spacing w:before="120" w:after="120" w:line="276" w:lineRule="auto"/>
        <w:rPr>
          <w:rFonts w:asciiTheme="minorHAnsi" w:hAnsiTheme="minorHAnsi" w:cstheme="minorHAnsi"/>
        </w:rPr>
      </w:pPr>
      <w:r w:rsidRPr="002770D5">
        <w:rPr>
          <w:rFonts w:asciiTheme="minorHAnsi" w:hAnsiTheme="minorHAnsi" w:cstheme="minorHAnsi"/>
        </w:rPr>
        <w:lastRenderedPageBreak/>
        <w:t>dokumenteerima ehitustööd ( ehitustööde päevik, kaetud tööde aktid, töökoosolekute protokollid, teostusjoonised, katsetuste protokollid, toodete</w:t>
      </w:r>
      <w:r w:rsidRPr="002770D5">
        <w:rPr>
          <w:rFonts w:asciiTheme="minorHAnsi" w:hAnsiTheme="minorHAnsi" w:cstheme="minorHAnsi"/>
          <w:spacing w:val="-29"/>
        </w:rPr>
        <w:t xml:space="preserve"> </w:t>
      </w:r>
      <w:r w:rsidRPr="002770D5">
        <w:rPr>
          <w:rFonts w:asciiTheme="minorHAnsi" w:hAnsiTheme="minorHAnsi" w:cstheme="minorHAnsi"/>
        </w:rPr>
        <w:t>vastavussertifikaadid)</w:t>
      </w:r>
    </w:p>
    <w:p w14:paraId="3B3C0B4B" w14:textId="77777777" w:rsidR="002B3CA4" w:rsidRPr="002770D5" w:rsidRDefault="008154AF" w:rsidP="00415EDD">
      <w:pPr>
        <w:pStyle w:val="ListParagraph"/>
        <w:numPr>
          <w:ilvl w:val="0"/>
          <w:numId w:val="12"/>
        </w:numPr>
        <w:spacing w:before="120" w:after="120" w:line="276" w:lineRule="auto"/>
        <w:rPr>
          <w:rFonts w:asciiTheme="minorHAnsi" w:hAnsiTheme="minorHAnsi" w:cstheme="minorHAnsi"/>
        </w:rPr>
      </w:pPr>
      <w:r w:rsidRPr="002770D5">
        <w:rPr>
          <w:rFonts w:asciiTheme="minorHAnsi" w:hAnsiTheme="minorHAnsi" w:cstheme="minorHAnsi"/>
        </w:rPr>
        <w:t>enne kaevetöödega alustamist vajalike kaevelubade hankimine ja trassivaldajate teavitamine.</w:t>
      </w:r>
    </w:p>
    <w:p w14:paraId="098A0D9F" w14:textId="77777777" w:rsidR="002B3CA4" w:rsidRPr="002770D5" w:rsidRDefault="008154AF" w:rsidP="00415EDD">
      <w:pPr>
        <w:pStyle w:val="ListParagraph"/>
        <w:numPr>
          <w:ilvl w:val="0"/>
          <w:numId w:val="12"/>
        </w:numPr>
        <w:spacing w:before="120" w:after="120" w:line="276" w:lineRule="auto"/>
        <w:rPr>
          <w:rFonts w:asciiTheme="minorHAnsi" w:hAnsiTheme="minorHAnsi" w:cstheme="minorHAnsi"/>
        </w:rPr>
      </w:pPr>
      <w:r w:rsidRPr="002770D5">
        <w:rPr>
          <w:rFonts w:asciiTheme="minorHAnsi" w:hAnsiTheme="minorHAnsi" w:cstheme="minorHAnsi"/>
        </w:rPr>
        <w:t>jälgida ja täita projekti kooskõlastustes toodud nõudeid, mille kohta leiab informatsiooni kooskõlastuste</w:t>
      </w:r>
      <w:r w:rsidRPr="002770D5">
        <w:rPr>
          <w:rFonts w:asciiTheme="minorHAnsi" w:hAnsiTheme="minorHAnsi" w:cstheme="minorHAnsi"/>
          <w:spacing w:val="-1"/>
        </w:rPr>
        <w:t xml:space="preserve"> </w:t>
      </w:r>
      <w:r w:rsidRPr="002770D5">
        <w:rPr>
          <w:rFonts w:asciiTheme="minorHAnsi" w:hAnsiTheme="minorHAnsi" w:cstheme="minorHAnsi"/>
        </w:rPr>
        <w:t>koondtabelist.</w:t>
      </w:r>
    </w:p>
    <w:p w14:paraId="10394A48" w14:textId="77777777" w:rsidR="002B3CA4" w:rsidRPr="002770D5" w:rsidRDefault="008154AF" w:rsidP="00415EDD">
      <w:pPr>
        <w:pStyle w:val="ListParagraph"/>
        <w:numPr>
          <w:ilvl w:val="0"/>
          <w:numId w:val="12"/>
        </w:numPr>
        <w:spacing w:before="120" w:after="120" w:line="276" w:lineRule="auto"/>
        <w:rPr>
          <w:rFonts w:asciiTheme="minorHAnsi" w:hAnsiTheme="minorHAnsi" w:cstheme="minorHAnsi"/>
        </w:rPr>
      </w:pPr>
      <w:r w:rsidRPr="002770D5">
        <w:rPr>
          <w:rFonts w:asciiTheme="minorHAnsi" w:hAnsiTheme="minorHAnsi" w:cstheme="minorHAnsi"/>
        </w:rPr>
        <w:t>jäätmete valdajana tagama nõuetekohase</w:t>
      </w:r>
      <w:r w:rsidRPr="002770D5">
        <w:rPr>
          <w:rFonts w:asciiTheme="minorHAnsi" w:hAnsiTheme="minorHAnsi" w:cstheme="minorHAnsi"/>
          <w:spacing w:val="-6"/>
        </w:rPr>
        <w:t xml:space="preserve"> </w:t>
      </w:r>
      <w:r w:rsidRPr="002770D5">
        <w:rPr>
          <w:rFonts w:asciiTheme="minorHAnsi" w:hAnsiTheme="minorHAnsi" w:cstheme="minorHAnsi"/>
        </w:rPr>
        <w:t>jäätmekäitluse</w:t>
      </w:r>
    </w:p>
    <w:p w14:paraId="00E36482" w14:textId="77777777" w:rsidR="002B3CA4" w:rsidRPr="002770D5" w:rsidRDefault="008154AF" w:rsidP="00415EDD">
      <w:pPr>
        <w:pStyle w:val="ListParagraph"/>
        <w:numPr>
          <w:ilvl w:val="0"/>
          <w:numId w:val="12"/>
        </w:numPr>
        <w:spacing w:before="120" w:after="120" w:line="276" w:lineRule="auto"/>
        <w:rPr>
          <w:rFonts w:asciiTheme="minorHAnsi" w:hAnsiTheme="minorHAnsi" w:cstheme="minorHAnsi"/>
        </w:rPr>
      </w:pPr>
      <w:r w:rsidRPr="002770D5">
        <w:rPr>
          <w:rFonts w:asciiTheme="minorHAnsi" w:hAnsiTheme="minorHAnsi" w:cstheme="minorHAnsi"/>
        </w:rPr>
        <w:t>ehitustöödel peab järgima kõiki nõudeid , mis on esitatud Vabariigi Valitsuse 8.detsembri määruses nr. 377 “ Töötervishoiu ja tööohutuse nõuded</w:t>
      </w:r>
      <w:r w:rsidRPr="002770D5">
        <w:rPr>
          <w:rFonts w:asciiTheme="minorHAnsi" w:hAnsiTheme="minorHAnsi" w:cstheme="minorHAnsi"/>
          <w:spacing w:val="-17"/>
        </w:rPr>
        <w:t xml:space="preserve"> </w:t>
      </w:r>
      <w:r w:rsidRPr="002770D5">
        <w:rPr>
          <w:rFonts w:asciiTheme="minorHAnsi" w:hAnsiTheme="minorHAnsi" w:cstheme="minorHAnsi"/>
        </w:rPr>
        <w:t>ehituses“.</w:t>
      </w:r>
    </w:p>
    <w:p w14:paraId="69B41FF6" w14:textId="6B4DCB53" w:rsidR="002B3CA4" w:rsidRDefault="008154AF" w:rsidP="007668ED">
      <w:pPr>
        <w:pStyle w:val="ListParagraph"/>
        <w:numPr>
          <w:ilvl w:val="0"/>
          <w:numId w:val="12"/>
        </w:numPr>
        <w:spacing w:before="120" w:after="120" w:line="276" w:lineRule="auto"/>
        <w:rPr>
          <w:rFonts w:asciiTheme="minorHAnsi" w:hAnsiTheme="minorHAnsi" w:cstheme="minorHAnsi"/>
        </w:rPr>
      </w:pPr>
      <w:r w:rsidRPr="002770D5">
        <w:rPr>
          <w:rFonts w:asciiTheme="minorHAnsi" w:hAnsiTheme="minorHAnsi" w:cstheme="minorHAnsi"/>
        </w:rPr>
        <w:t>tööde piirkond tähistama vastavalt kehtivale</w:t>
      </w:r>
      <w:r w:rsidRPr="002770D5">
        <w:rPr>
          <w:rFonts w:asciiTheme="minorHAnsi" w:hAnsiTheme="minorHAnsi" w:cstheme="minorHAnsi"/>
          <w:spacing w:val="-8"/>
        </w:rPr>
        <w:t xml:space="preserve"> </w:t>
      </w:r>
      <w:r w:rsidRPr="002770D5">
        <w:rPr>
          <w:rFonts w:asciiTheme="minorHAnsi" w:hAnsiTheme="minorHAnsi" w:cstheme="minorHAnsi"/>
        </w:rPr>
        <w:t>korrale</w:t>
      </w:r>
    </w:p>
    <w:p w14:paraId="44F104E9" w14:textId="77777777" w:rsidR="00F9724A" w:rsidRPr="0015316D" w:rsidRDefault="00F9724A" w:rsidP="00F9724A">
      <w:pPr>
        <w:pStyle w:val="ListParagraph"/>
        <w:spacing w:before="120" w:after="120" w:line="276" w:lineRule="auto"/>
        <w:rPr>
          <w:rFonts w:asciiTheme="minorHAnsi" w:hAnsiTheme="minorHAnsi" w:cstheme="minorHAnsi"/>
        </w:rPr>
      </w:pPr>
    </w:p>
    <w:p w14:paraId="3E3B1272" w14:textId="77777777" w:rsidR="002B3CA4" w:rsidRPr="002770D5" w:rsidRDefault="008154AF" w:rsidP="00902FDE">
      <w:pPr>
        <w:pStyle w:val="4pealkiriLinks"/>
      </w:pPr>
      <w:bookmarkStart w:id="45" w:name="_TOC_250021"/>
      <w:bookmarkStart w:id="46" w:name="_Toc62757080"/>
      <w:bookmarkStart w:id="47" w:name="_Toc214544140"/>
      <w:bookmarkEnd w:id="45"/>
      <w:r w:rsidRPr="002770D5">
        <w:t>Ehitustööde korraldamine</w:t>
      </w:r>
      <w:bookmarkEnd w:id="46"/>
      <w:bookmarkEnd w:id="47"/>
    </w:p>
    <w:p w14:paraId="4D63610D" w14:textId="625C85CB"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Erinevate tööliikide ajalisel planeerimisel tuleb arvestada tiheasustusalal kehtivate piirangutega mürale, tolmule jms.</w:t>
      </w:r>
    </w:p>
    <w:p w14:paraId="5EB9561D" w14:textId="77777777" w:rsidR="007668ED"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Torustiku ehituskaeviku kaevamine, torude paigaldamine ning tagasitäitmine kooritud pinnani peab toimuma samal päeval, jättes iga päeva lõppedes avatuks 3 – 5 m pikkuse kaevikulõigu. Veetõrjetöödega peab olema välditud vee kogunemine kaevikusse. Täitmata kaevikus peavad paigaldatud torud olema kaitstud vigastuste eest (kivide kukkumine jms).</w:t>
      </w:r>
    </w:p>
    <w:p w14:paraId="3D8AE608" w14:textId="1EEBFF99"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Ehitustööde käigus tuleb likvideeritavate puude raie teostada vastavalt kohaliku omavalitsuse korrale. Kui ehitustöid teostatakse puule lähemal, kui 2 m, siis tuleb kohale kutsuda kohaliku omavalitsuse haljastusspetsialist ja järgida tema poolt ette antud juhiseid.</w:t>
      </w:r>
    </w:p>
    <w:p w14:paraId="2F60B759" w14:textId="77777777" w:rsidR="00D03069" w:rsidRPr="002770D5" w:rsidRDefault="00D03069" w:rsidP="007668ED">
      <w:pPr>
        <w:spacing w:before="120" w:after="120" w:line="276" w:lineRule="auto"/>
        <w:rPr>
          <w:rFonts w:asciiTheme="minorHAnsi" w:hAnsiTheme="minorHAnsi" w:cstheme="minorHAnsi"/>
          <w:szCs w:val="22"/>
        </w:rPr>
      </w:pPr>
    </w:p>
    <w:p w14:paraId="12A4BE89" w14:textId="77777777" w:rsidR="002B3CA4" w:rsidRPr="002770D5" w:rsidRDefault="008154AF" w:rsidP="00902FDE">
      <w:pPr>
        <w:pStyle w:val="4pealkiriLinks"/>
      </w:pPr>
      <w:bookmarkStart w:id="48" w:name="_TOC_250018"/>
      <w:bookmarkStart w:id="49" w:name="_Toc62757083"/>
      <w:bookmarkStart w:id="50" w:name="_Toc214544141"/>
      <w:r w:rsidRPr="002770D5">
        <w:t>Geodeetiliste märkide</w:t>
      </w:r>
      <w:r w:rsidRPr="002770D5">
        <w:rPr>
          <w:spacing w:val="-2"/>
        </w:rPr>
        <w:t xml:space="preserve"> </w:t>
      </w:r>
      <w:bookmarkEnd w:id="48"/>
      <w:r w:rsidRPr="002770D5">
        <w:t>kaitse</w:t>
      </w:r>
      <w:bookmarkEnd w:id="49"/>
      <w:bookmarkEnd w:id="50"/>
    </w:p>
    <w:p w14:paraId="6DFF37B9" w14:textId="1511A422"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Töövõtja peab tähistama (maha märkima) tööde alustamisel kõik geodeetilised märgid (reeperid, polügonomeetria punktid) tööpiirkonnas ja tagama nende kaitsmise ja säilitamise. Geodeetilistele punktidele teha peale ehitustöid kontrollmõõdistamine.</w:t>
      </w:r>
    </w:p>
    <w:p w14:paraId="60D26C57" w14:textId="77777777" w:rsidR="007668ED" w:rsidRPr="002770D5" w:rsidRDefault="007668ED" w:rsidP="007668ED">
      <w:pPr>
        <w:spacing w:before="120" w:after="120" w:line="276" w:lineRule="auto"/>
        <w:rPr>
          <w:rFonts w:asciiTheme="minorHAnsi" w:hAnsiTheme="minorHAnsi" w:cstheme="minorHAnsi"/>
          <w:szCs w:val="22"/>
        </w:rPr>
      </w:pPr>
    </w:p>
    <w:p w14:paraId="7309B0A9" w14:textId="6433677A" w:rsidR="002B3CA4" w:rsidRDefault="008154AF" w:rsidP="00902FDE">
      <w:pPr>
        <w:pStyle w:val="4pealkiriLinks"/>
      </w:pPr>
      <w:bookmarkStart w:id="51" w:name="_Toc62757084"/>
      <w:bookmarkStart w:id="52" w:name="_Toc214544142"/>
      <w:r w:rsidRPr="002770D5">
        <w:t>Kaevik</w:t>
      </w:r>
      <w:bookmarkEnd w:id="51"/>
      <w:bookmarkEnd w:id="52"/>
    </w:p>
    <w:p w14:paraId="65F5B9C1" w14:textId="77777777" w:rsidR="00387AFF" w:rsidRPr="00025F71" w:rsidRDefault="00387AFF" w:rsidP="00387AFF">
      <w:pPr>
        <w:pStyle w:val="NormalIndent"/>
        <w:ind w:firstLine="0"/>
      </w:pPr>
      <w:r w:rsidRPr="00025F71">
        <w:t xml:space="preserve">Kaeviku ristlõike kuju ja suurus teha vastavalt sellesse paigaldavate torude ning pinnaseuuringutest saadud pinnaseomaduste põhjal. Kaevik teha võimalikult kitsas, võttes arvesse võimalike tugitarindite jaoks vajalikku laiust, töötamisruumi ja seda, et torustiku ümber paiknevat algtäidet saaks nõuete kohaselt tihendada. Toestamata kaeviku põhja laius on minimaalselt 1,0m ja vähemalt 0,4m laiem toru läbimõõdust. </w:t>
      </w:r>
    </w:p>
    <w:p w14:paraId="1EE4049F" w14:textId="290F99A8" w:rsidR="00387AFF" w:rsidRPr="00025F71" w:rsidRDefault="00387AFF" w:rsidP="00387AFF">
      <w:pPr>
        <w:pStyle w:val="NormalIndent"/>
        <w:ind w:firstLine="0"/>
      </w:pPr>
      <w:r w:rsidRPr="00025F71">
        <w:t xml:space="preserve">Kaeviku laiuse ja torude vahekauguse määramisel tuleb lähtuda järgmistest vahekaugustest: </w:t>
      </w:r>
    </w:p>
    <w:p w14:paraId="2C9203A2" w14:textId="171468FC" w:rsidR="00387AFF" w:rsidRPr="00025F71" w:rsidRDefault="00387AFF" w:rsidP="00415EDD">
      <w:pPr>
        <w:pStyle w:val="NormalIndent"/>
        <w:numPr>
          <w:ilvl w:val="0"/>
          <w:numId w:val="31"/>
        </w:numPr>
      </w:pPr>
      <w:r w:rsidRPr="00025F71">
        <w:t>külgnevate torude välispindade horisontaalne vahekaugus peab olema vähemalt 200mm;</w:t>
      </w:r>
    </w:p>
    <w:p w14:paraId="78A21658" w14:textId="3F53CDDA" w:rsidR="00387AFF" w:rsidRPr="00025F71" w:rsidRDefault="00387AFF" w:rsidP="00415EDD">
      <w:pPr>
        <w:pStyle w:val="NormalIndent"/>
        <w:numPr>
          <w:ilvl w:val="0"/>
          <w:numId w:val="31"/>
        </w:numPr>
      </w:pPr>
      <w:r w:rsidRPr="00025F71">
        <w:t>kaevu ja toru vaheline kaugus aga vähemalt 100mm;</w:t>
      </w:r>
    </w:p>
    <w:p w14:paraId="7D402C85" w14:textId="760B3E38" w:rsidR="00387AFF" w:rsidRPr="00025F71" w:rsidRDefault="00387AFF" w:rsidP="00415EDD">
      <w:pPr>
        <w:pStyle w:val="NormalIndent"/>
        <w:numPr>
          <w:ilvl w:val="0"/>
          <w:numId w:val="31"/>
        </w:numPr>
      </w:pPr>
      <w:r w:rsidRPr="00025F71">
        <w:t xml:space="preserve">isevoolsete torude keskmine vahekaugus peab olema vähemalt 300mm. </w:t>
      </w:r>
    </w:p>
    <w:p w14:paraId="21F8E294" w14:textId="77777777" w:rsidR="00387AFF" w:rsidRPr="00025F71" w:rsidRDefault="00387AFF" w:rsidP="00387AFF">
      <w:pPr>
        <w:pStyle w:val="NormalIndent"/>
        <w:ind w:firstLine="0"/>
      </w:pPr>
      <w:r w:rsidRPr="00025F71">
        <w:lastRenderedPageBreak/>
        <w:t>Kaevude kohale tuleb teha vajalikud laiendused nii, et kaeviku ja kaevu vahele jääks piisavalt ruumi tagasitäiteks min.200mm. Torude vertikaalne vahekaugus peab olema selline, et kõikide vajalik ühenduste tegemine ei oleks takistatud, min.100mm.</w:t>
      </w:r>
    </w:p>
    <w:p w14:paraId="64190FC5" w14:textId="77777777" w:rsidR="00387AFF" w:rsidRPr="00025F71" w:rsidRDefault="00387AFF" w:rsidP="00387AFF">
      <w:pPr>
        <w:pStyle w:val="NormalIndent"/>
        <w:ind w:firstLine="0"/>
      </w:pPr>
      <w:r w:rsidRPr="00025F71">
        <w:t>Kaeviku kaevamisel anda nõlvale kasvõi minimaalne kalle nõlvade püsimise parandamiseks. Vajadusel kasutada teisi meetmeid kaeviku kaitseks. Torustiku peale ja kõrvale 300mm liiva, mis tihendada 95%. Paekivi kaevikus tuleb torustiku peale ja kõrvale 300mm peenkillustikku. Torustike ühendused teostada torustiku valmistaja juhiste järgi.</w:t>
      </w:r>
    </w:p>
    <w:p w14:paraId="31E369DB" w14:textId="1CCDA2C8" w:rsidR="00387AFF" w:rsidRDefault="00387AFF" w:rsidP="00387AFF">
      <w:pPr>
        <w:pStyle w:val="NormalIndent"/>
        <w:ind w:firstLine="0"/>
      </w:pPr>
      <w:r w:rsidRPr="00025F71">
        <w:t>Paigaldusel jälgida RIL 77-1990 nõudeid.</w:t>
      </w:r>
    </w:p>
    <w:p w14:paraId="17EA811D" w14:textId="77777777" w:rsidR="00387AFF" w:rsidRPr="00025F71" w:rsidRDefault="00387AFF" w:rsidP="00387AFF">
      <w:pPr>
        <w:pStyle w:val="NormalIndent"/>
        <w:ind w:firstLine="0"/>
      </w:pPr>
    </w:p>
    <w:p w14:paraId="1EA827EF" w14:textId="1D1C4E9C" w:rsidR="00387AFF" w:rsidRDefault="00387AFF" w:rsidP="00387AFF">
      <w:pPr>
        <w:pStyle w:val="4pealkiriLinks"/>
      </w:pPr>
      <w:bookmarkStart w:id="53" w:name="_Toc214544143"/>
      <w:r>
        <w:t>Tasanduskiht</w:t>
      </w:r>
      <w:bookmarkEnd w:id="53"/>
    </w:p>
    <w:p w14:paraId="2EA35F60" w14:textId="77777777" w:rsidR="00387AFF" w:rsidRPr="00025F71" w:rsidRDefault="00387AFF" w:rsidP="00387AFF">
      <w:pPr>
        <w:pStyle w:val="NormalIndent"/>
        <w:ind w:firstLine="0"/>
      </w:pPr>
      <w:r w:rsidRPr="00025F71">
        <w:t xml:space="preserve">Kaeviku põhja, täitepinnase kihi või aluse peale teha tasanduskiht, mille kõrgus toru sirge osa põhjast mõõdetuna vähemalt 150mm (muhvi osa alla peab jääma 100mm). </w:t>
      </w:r>
    </w:p>
    <w:p w14:paraId="4C8EA15E" w14:textId="77777777" w:rsidR="00387AFF" w:rsidRPr="00025F71" w:rsidRDefault="00387AFF" w:rsidP="00387AFF">
      <w:pPr>
        <w:pStyle w:val="NormalIndent"/>
        <w:ind w:firstLine="0"/>
      </w:pPr>
      <w:r w:rsidRPr="00025F71">
        <w:t>Tasanduskihina tuleb kasutada killustikku, mille põhifraktsiooni suurus on 16-31,5mm, kiilekillustiku fraktsioon 8-12mm kulu 25kg/m² (elastsusmoodul E=120MPa).</w:t>
      </w:r>
    </w:p>
    <w:p w14:paraId="16D17588" w14:textId="77777777" w:rsidR="00387AFF" w:rsidRPr="00025F71" w:rsidRDefault="00387AFF" w:rsidP="00387AFF">
      <w:pPr>
        <w:pStyle w:val="NormalIndent"/>
        <w:ind w:firstLine="0"/>
      </w:pPr>
      <w:r w:rsidRPr="00025F71">
        <w:t>Tasanduskihi materjal peab olema osakeste suuruse poolest võimalikult lähedane aluse ja algtäite (ja ümbritseva loodusliku pinnase) materjalile, et vähendada nende segunemise ohtu.</w:t>
      </w:r>
    </w:p>
    <w:p w14:paraId="58EC1620" w14:textId="1A6800B1" w:rsidR="00387AFF" w:rsidRPr="00387AFF" w:rsidRDefault="00387AFF" w:rsidP="00387AFF">
      <w:pPr>
        <w:pStyle w:val="NormalIndent"/>
        <w:ind w:firstLine="0"/>
      </w:pPr>
      <w:r w:rsidRPr="00025F71">
        <w:t>Tasanduskihi tihedusaste peab olema vähemalt 90% ja tihendamine tuleb teha mehhanismidega.</w:t>
      </w:r>
    </w:p>
    <w:p w14:paraId="6ADE5DA5" w14:textId="77777777" w:rsidR="002B3CA4" w:rsidRPr="002770D5" w:rsidRDefault="002B3CA4" w:rsidP="007668ED">
      <w:pPr>
        <w:spacing w:before="120" w:after="120" w:line="276" w:lineRule="auto"/>
        <w:rPr>
          <w:rFonts w:asciiTheme="minorHAnsi" w:hAnsiTheme="minorHAnsi" w:cstheme="minorHAnsi"/>
          <w:szCs w:val="22"/>
        </w:rPr>
      </w:pPr>
    </w:p>
    <w:p w14:paraId="6FBB66E5" w14:textId="77777777" w:rsidR="002B3CA4" w:rsidRPr="002770D5" w:rsidRDefault="008154AF" w:rsidP="00902FDE">
      <w:pPr>
        <w:pStyle w:val="4pealkiriLinks"/>
      </w:pPr>
      <w:bookmarkStart w:id="54" w:name="_Toc62757085"/>
      <w:bookmarkStart w:id="55" w:name="_Toc214544144"/>
      <w:r w:rsidRPr="002770D5">
        <w:t>Torustiku paigaldus ja kaeviku täide</w:t>
      </w:r>
      <w:bookmarkEnd w:id="54"/>
      <w:bookmarkEnd w:id="55"/>
    </w:p>
    <w:p w14:paraId="2BCFA4F6" w14:textId="41DA1AC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Torustiku aluskiht tuleb valmistada ette vastavalt RIL77 ja EVS-EN 1610:2007 nõuetele</w:t>
      </w:r>
      <w:r w:rsidR="00692F0E">
        <w:rPr>
          <w:rFonts w:asciiTheme="minorHAnsi" w:hAnsiTheme="minorHAnsi" w:cstheme="minorHAnsi"/>
          <w:szCs w:val="22"/>
        </w:rPr>
        <w:t xml:space="preserve">. </w:t>
      </w:r>
      <w:r w:rsidRPr="002770D5">
        <w:rPr>
          <w:rFonts w:asciiTheme="minorHAnsi" w:hAnsiTheme="minorHAnsi" w:cstheme="minorHAnsi"/>
          <w:szCs w:val="22"/>
        </w:rPr>
        <w:t>Arvestada täiendavalt tootja nõudeid.</w:t>
      </w:r>
    </w:p>
    <w:p w14:paraId="61D1480F" w14:textId="77777777" w:rsidR="005532DB"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 xml:space="preserve">Enne torustike paigaldamist peab kontrollima torustike ja kaevude tehnilist seisukorda, vajaduse korral tuleb torud puhastada. Torud paigaldada kaeviku põhja nii, et nad toetuksid kogu ulatuses aluskihile. </w:t>
      </w:r>
    </w:p>
    <w:p w14:paraId="57F84A88" w14:textId="6FFF0534" w:rsidR="002B3CA4" w:rsidRDefault="005532DB" w:rsidP="007668ED">
      <w:pPr>
        <w:spacing w:before="120" w:after="120" w:line="276" w:lineRule="auto"/>
        <w:rPr>
          <w:rFonts w:asciiTheme="minorHAnsi" w:hAnsiTheme="minorHAnsi" w:cstheme="minorHAnsi"/>
          <w:szCs w:val="22"/>
        </w:rPr>
      </w:pPr>
      <w:r>
        <w:rPr>
          <w:rFonts w:asciiTheme="minorHAnsi" w:hAnsiTheme="minorHAnsi" w:cstheme="minorHAnsi"/>
          <w:szCs w:val="22"/>
        </w:rPr>
        <w:t xml:space="preserve">Kaeviku põhja on ette nähtud alumine aluskiht paksusega 20cm, mis tehakse liivast. Aluskihi tihedusaste peab olema &gt;95%. </w:t>
      </w:r>
      <w:r w:rsidR="008154AF" w:rsidRPr="002770D5">
        <w:rPr>
          <w:rFonts w:asciiTheme="minorHAnsi" w:hAnsiTheme="minorHAnsi" w:cstheme="minorHAnsi"/>
          <w:szCs w:val="22"/>
        </w:rPr>
        <w:t>Aluspinnasesse tehakse muhvide / äärikute kohal süvised. Torude paigaldamise katkestamisel tuleb ka nende otsad sulgeda korgiga ja asukoht nähtavalt märgistada. Ehituse ajal kaitsta kaevusid ja paigaldatud soojustust mehhanismide poolt tekitavate vigastuste eest.</w:t>
      </w:r>
    </w:p>
    <w:p w14:paraId="132C3B58" w14:textId="6D758B8A" w:rsidR="005532DB" w:rsidRPr="002770D5" w:rsidRDefault="005532DB" w:rsidP="007668ED">
      <w:pPr>
        <w:spacing w:before="120" w:after="120" w:line="276" w:lineRule="auto"/>
        <w:rPr>
          <w:rFonts w:asciiTheme="minorHAnsi" w:hAnsiTheme="minorHAnsi" w:cstheme="minorHAnsi"/>
          <w:szCs w:val="22"/>
        </w:rPr>
      </w:pPr>
      <w:r>
        <w:rPr>
          <w:rFonts w:asciiTheme="minorHAnsi" w:hAnsiTheme="minorHAnsi" w:cstheme="minorHAnsi"/>
          <w:szCs w:val="22"/>
        </w:rPr>
        <w:t xml:space="preserve">Peale toru kaevikusse paigaldamist lisatakse liivast algtäitematerjali kiht, enne mehhanismidega tihendamist peab olema plastmasstorudele asetatud vähemalt 0,3m paksune täitekiht. Liikluspiirkonnas peab lõpptäitematerjal olema tihendatav. Kui kaevisest saadav pinnas on tihendatav, võib seda kasutada, muudel juhtudel tuleb kasutada juurdeveetavat lõpptäiteks sobivat pinnast. Väljaspool liikluspiirkonda kasutatakse lõpptäiteks kaevikust väljatõestetud pinnast. Tagasitäite tihedus peab liikluspiirkonnas olema &gt;98%, väljaspool liikluspiirkonda (haljasaladel) &gt;90%. </w:t>
      </w:r>
    </w:p>
    <w:p w14:paraId="6B502316" w14:textId="77777777" w:rsidR="002B3CA4" w:rsidRPr="002770D5" w:rsidRDefault="002B3CA4" w:rsidP="007668ED">
      <w:pPr>
        <w:spacing w:before="120" w:after="120" w:line="276" w:lineRule="auto"/>
        <w:rPr>
          <w:rFonts w:asciiTheme="minorHAnsi" w:hAnsiTheme="minorHAnsi" w:cstheme="minorHAnsi"/>
          <w:szCs w:val="22"/>
        </w:rPr>
      </w:pPr>
    </w:p>
    <w:p w14:paraId="7C5F0178" w14:textId="77777777" w:rsidR="002B3CA4" w:rsidRPr="002770D5" w:rsidRDefault="008154AF" w:rsidP="00902FDE">
      <w:pPr>
        <w:pStyle w:val="4pealkiriLinks"/>
      </w:pPr>
      <w:bookmarkStart w:id="56" w:name="_Toc62757086"/>
      <w:bookmarkStart w:id="57" w:name="_Toc214544145"/>
      <w:r w:rsidRPr="002770D5">
        <w:lastRenderedPageBreak/>
        <w:t>Torustiku soojustamine</w:t>
      </w:r>
      <w:bookmarkEnd w:id="56"/>
      <w:bookmarkEnd w:id="57"/>
    </w:p>
    <w:p w14:paraId="15C475B9" w14:textId="2F4C01A6"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Soojustamiseks tuleb kasutada soojustusmaterjali, mis on ette nähtud pinnasesse paigaldamiseks.</w:t>
      </w:r>
    </w:p>
    <w:p w14:paraId="694218EB" w14:textId="3BA23301"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Projekteeritud kanalisatsioonitorustik tuleb soojustada kasutades XPS soojusisolatsiooniplaate kui paigaldamissügavus on väiksem kui 1,2 m maapinnast toru peale.</w:t>
      </w:r>
    </w:p>
    <w:p w14:paraId="7C708BF1" w14:textId="11E7FDBF"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Ristumisel kraavide ja truupidega tuleb projekteeritud kanalisatsioonitorustik soojustada kasutades XPS soojusisolatsiooniplaate, kui sügavus kraavi (truubi) põhjast kuni toru ülemise servani on väiksem kui 1,5 m.</w:t>
      </w:r>
    </w:p>
    <w:p w14:paraId="0F64A1D3" w14:textId="609152F3"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Projekteeritud veetorustik tuleb soojustada kasutades XPS soojusisolatsiooniplaate, kui paigaldamissügavus on alla 1,5 m maapinnast toru peale.</w:t>
      </w:r>
    </w:p>
    <w:p w14:paraId="2A0BE37C" w14:textId="77777777" w:rsidR="002B3CA4" w:rsidRPr="002770D5" w:rsidRDefault="002B3CA4" w:rsidP="007668ED">
      <w:pPr>
        <w:pStyle w:val="BodyText"/>
        <w:spacing w:before="120" w:after="120" w:line="276" w:lineRule="auto"/>
        <w:rPr>
          <w:rFonts w:asciiTheme="minorHAnsi" w:hAnsiTheme="minorHAnsi" w:cstheme="minorHAnsi"/>
          <w:sz w:val="22"/>
          <w:szCs w:val="22"/>
        </w:rPr>
      </w:pPr>
    </w:p>
    <w:p w14:paraId="2522E464" w14:textId="77777777" w:rsidR="002B3CA4" w:rsidRPr="002770D5" w:rsidRDefault="008154AF" w:rsidP="00902FDE">
      <w:pPr>
        <w:pStyle w:val="4pealkiriLinks"/>
      </w:pPr>
      <w:bookmarkStart w:id="58" w:name="_Toc62757087"/>
      <w:bookmarkStart w:id="59" w:name="_Toc214544146"/>
      <w:r w:rsidRPr="002770D5">
        <w:t>Veetõrje ehituskaevikust</w:t>
      </w:r>
      <w:bookmarkEnd w:id="58"/>
      <w:bookmarkEnd w:id="59"/>
    </w:p>
    <w:p w14:paraId="17D05D4B" w14:textId="3481D0FE"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Ehitusaegne pinnasevee kaevikust eemaldamise lahendus peab garanteerima selle, et ühiskanalisatsiooni ei satuks liiva ja setteid.</w:t>
      </w:r>
    </w:p>
    <w:p w14:paraId="6D9F7EA4" w14:textId="733B6295"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Kaevik tuleb torustiku paigaldamise ajal hoida kuiv pumpamise või nõelfiltrite abil.</w:t>
      </w:r>
    </w:p>
    <w:p w14:paraId="5C53E879" w14:textId="4841E4D1"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Keelatud on pumpamine kaevatud tööpinnale, piirnevale maapinnale või ehitistesse. Keelatud on ilma vastava loata alaliste kuivatuskraavide süsteemi kasutamine, kaevikust väljapumbatava vee juhtimine reovee- või sademevee kanalisatsioonisüsteemi (s.h. kraavidesse) on lubatav ainult vastava kommunikatsiooni valdaja kirjalikul loal ja tema poolt määratud tingimustel ning ulatuses. Kaevikust väljapumbatava vee juhtimisel kanalisatsiooni tuleb vett pinnaseosakeste nendesse süsteemidesse sattumise vältimiseks eelnevalt settemahutis setitada.</w:t>
      </w:r>
    </w:p>
    <w:p w14:paraId="192AC003" w14:textId="22F3F4FA"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Juhul, kui eelnevat nõuet eiratakse, settemahuti on ebapiisava suurusega või seda ei tühjendata settest piisava sagedusega ning sademevee kanalisatsioonisüsteemi satub pinnaseosakesi sisaldavat vett, peab Töövõtja omal kulul täies ulatuses puhastama kanalisatsioonisüsteemi, kuhu pinnast kandus. Puhastamisel lõhutud või muul moel rikutud reovee- või sademevee kanalisatsioonisüsteemi elemendid (s.h. truubid, kraavipõhjad jne) taastab Töövõtja omal kulul.</w:t>
      </w:r>
    </w:p>
    <w:p w14:paraId="1815036A"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Vee väljapumpamisel kraavidesse, haljasaladele jne peab Töövõtja vältima vee sattumist kinnistutele, teedele jne, samuti kraavide ülekoormamisest tekkivaid üleujutusi. Nõude eiramisest tekkivad kahjud kompenseerib ning üleujutuse tagajärjed kõrvaldab Töövõtja.</w:t>
      </w:r>
    </w:p>
    <w:p w14:paraId="5F8AE1A0" w14:textId="77777777" w:rsidR="002B3CA4" w:rsidRPr="002770D5" w:rsidRDefault="002B3CA4" w:rsidP="007668ED">
      <w:pPr>
        <w:spacing w:before="120" w:after="120" w:line="276" w:lineRule="auto"/>
        <w:rPr>
          <w:rFonts w:asciiTheme="minorHAnsi" w:hAnsiTheme="minorHAnsi" w:cstheme="minorHAnsi"/>
          <w:szCs w:val="22"/>
        </w:rPr>
      </w:pPr>
    </w:p>
    <w:p w14:paraId="6DFEA2A5" w14:textId="77777777" w:rsidR="002B3CA4" w:rsidRPr="002770D5" w:rsidRDefault="008154AF" w:rsidP="00902FDE">
      <w:pPr>
        <w:pStyle w:val="4pealkiriLinks"/>
      </w:pPr>
      <w:bookmarkStart w:id="60" w:name="_Toc62757088"/>
      <w:bookmarkStart w:id="61" w:name="_Toc214544147"/>
      <w:r w:rsidRPr="002770D5">
        <w:t>Ehitustööde kvaliteet</w:t>
      </w:r>
      <w:bookmarkEnd w:id="60"/>
      <w:bookmarkEnd w:id="61"/>
    </w:p>
    <w:p w14:paraId="5CB286E1"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Ehitustööd peavad olema tehtud RIL-77 ja EN 1610 järgi arvestades täiendavalt tootjate paigaldusjuhendeid.</w:t>
      </w:r>
    </w:p>
    <w:p w14:paraId="47ED5827"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Lubatud tööde paigaldustolerantsid, kui ei ole teisi kokkuleppeid:</w:t>
      </w:r>
    </w:p>
    <w:p w14:paraId="775BB804"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Kanalisatsioonitorude projekteeritud kalde korral &gt; 0,5% lubatud kaevudevaheline kalde viga 0,15% ja tasemetolerants ±</w:t>
      </w:r>
      <w:r w:rsidRPr="002770D5">
        <w:rPr>
          <w:rFonts w:asciiTheme="minorHAnsi" w:hAnsiTheme="minorHAnsi" w:cstheme="minorHAnsi"/>
          <w:spacing w:val="-4"/>
        </w:rPr>
        <w:t xml:space="preserve"> </w:t>
      </w:r>
      <w:r w:rsidRPr="002770D5">
        <w:rPr>
          <w:rFonts w:asciiTheme="minorHAnsi" w:hAnsiTheme="minorHAnsi" w:cstheme="minorHAnsi"/>
        </w:rPr>
        <w:t>50mm</w:t>
      </w:r>
    </w:p>
    <w:p w14:paraId="14AF6838"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lastRenderedPageBreak/>
        <w:t>Kanalisatsioonitorude projekteeritud kalde korral 0,3 ÷ 0,5% lubatud kaevudevaheline kalde viga 0,1% ja tasemetolerants ±</w:t>
      </w:r>
      <w:r w:rsidRPr="002770D5">
        <w:rPr>
          <w:rFonts w:asciiTheme="minorHAnsi" w:hAnsiTheme="minorHAnsi" w:cstheme="minorHAnsi"/>
          <w:spacing w:val="-7"/>
        </w:rPr>
        <w:t xml:space="preserve"> </w:t>
      </w:r>
      <w:r w:rsidRPr="002770D5">
        <w:rPr>
          <w:rFonts w:asciiTheme="minorHAnsi" w:hAnsiTheme="minorHAnsi" w:cstheme="minorHAnsi"/>
        </w:rPr>
        <w:t>30mm</w:t>
      </w:r>
    </w:p>
    <w:p w14:paraId="283DDC13"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Kanalisatsioonitorude projekteeritud kalde korral &lt;0,3% lubatud kaevudevaheline kalde viga 0,1% ja tasemetolerants ±</w:t>
      </w:r>
      <w:r w:rsidRPr="002770D5">
        <w:rPr>
          <w:rFonts w:asciiTheme="minorHAnsi" w:hAnsiTheme="minorHAnsi" w:cstheme="minorHAnsi"/>
          <w:spacing w:val="-4"/>
        </w:rPr>
        <w:t xml:space="preserve"> </w:t>
      </w:r>
      <w:r w:rsidRPr="002770D5">
        <w:rPr>
          <w:rFonts w:asciiTheme="minorHAnsi" w:hAnsiTheme="minorHAnsi" w:cstheme="minorHAnsi"/>
        </w:rPr>
        <w:t>20mm</w:t>
      </w:r>
    </w:p>
    <w:p w14:paraId="6830936D"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Kanalisatsioonikaevude vaheline kalle peab olema alati &gt;</w:t>
      </w:r>
      <w:r w:rsidRPr="002770D5">
        <w:rPr>
          <w:rFonts w:asciiTheme="minorHAnsi" w:hAnsiTheme="minorHAnsi" w:cstheme="minorHAnsi"/>
          <w:spacing w:val="-11"/>
        </w:rPr>
        <w:t xml:space="preserve"> </w:t>
      </w:r>
      <w:r w:rsidRPr="002770D5">
        <w:rPr>
          <w:rFonts w:asciiTheme="minorHAnsi" w:hAnsiTheme="minorHAnsi" w:cstheme="minorHAnsi"/>
        </w:rPr>
        <w:t>0%</w:t>
      </w:r>
    </w:p>
    <w:p w14:paraId="2A94A43A"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Kaevude, siibrite, hüdrantide paigaldustolerants plaanis</w:t>
      </w:r>
      <w:r w:rsidRPr="002770D5">
        <w:rPr>
          <w:rFonts w:asciiTheme="minorHAnsi" w:hAnsiTheme="minorHAnsi" w:cstheme="minorHAnsi"/>
          <w:spacing w:val="-13"/>
        </w:rPr>
        <w:t xml:space="preserve"> </w:t>
      </w:r>
      <w:r w:rsidRPr="002770D5">
        <w:rPr>
          <w:rFonts w:asciiTheme="minorHAnsi" w:hAnsiTheme="minorHAnsi" w:cstheme="minorHAnsi"/>
        </w:rPr>
        <w:t>±200mm</w:t>
      </w:r>
    </w:p>
    <w:p w14:paraId="236D0091"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 xml:space="preserve">Isevoolne kanalisatsioonitorustik peab kaevust kaevu kulgema sirgelt, </w:t>
      </w:r>
      <w:r w:rsidRPr="002770D5">
        <w:rPr>
          <w:rFonts w:asciiTheme="minorHAnsi" w:hAnsiTheme="minorHAnsi" w:cstheme="minorHAnsi"/>
          <w:spacing w:val="-3"/>
        </w:rPr>
        <w:t xml:space="preserve">lubatud </w:t>
      </w:r>
      <w:r w:rsidRPr="002770D5">
        <w:rPr>
          <w:rFonts w:asciiTheme="minorHAnsi" w:hAnsiTheme="minorHAnsi" w:cstheme="minorHAnsi"/>
        </w:rPr>
        <w:t>kõrvalekalle horisontaaltasapinnal 1/300 kaevuvahe</w:t>
      </w:r>
      <w:r w:rsidRPr="002770D5">
        <w:rPr>
          <w:rFonts w:asciiTheme="minorHAnsi" w:hAnsiTheme="minorHAnsi" w:cstheme="minorHAnsi"/>
          <w:spacing w:val="-8"/>
        </w:rPr>
        <w:t xml:space="preserve"> </w:t>
      </w:r>
      <w:r w:rsidRPr="002770D5">
        <w:rPr>
          <w:rFonts w:asciiTheme="minorHAnsi" w:hAnsiTheme="minorHAnsi" w:cstheme="minorHAnsi"/>
        </w:rPr>
        <w:t>kohta</w:t>
      </w:r>
    </w:p>
    <w:p w14:paraId="27BB76B2"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Veetoru projekteeritud punkti kõrgusmärk</w:t>
      </w:r>
      <w:r w:rsidRPr="002770D5">
        <w:rPr>
          <w:rFonts w:asciiTheme="minorHAnsi" w:hAnsiTheme="minorHAnsi" w:cstheme="minorHAnsi"/>
          <w:spacing w:val="-8"/>
        </w:rPr>
        <w:t xml:space="preserve"> </w:t>
      </w:r>
      <w:r w:rsidRPr="002770D5">
        <w:rPr>
          <w:rFonts w:asciiTheme="minorHAnsi" w:hAnsiTheme="minorHAnsi" w:cstheme="minorHAnsi"/>
        </w:rPr>
        <w:t>±100mm</w:t>
      </w:r>
    </w:p>
    <w:p w14:paraId="5DC55118"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Kanalisatsiooni kaevukaaned peavad jääma betoonkivi pinnast 0 ÷ 5mm madalamal ja asfaltpinnast 3 ÷ 10mm madalamal ning pinnaskattega alal 50 ÷ 100mm allpool maapinda ja järgida MKM määruse 3.08.2015 nr.101 lisas nr.2 esitatud</w:t>
      </w:r>
      <w:r w:rsidRPr="002770D5">
        <w:rPr>
          <w:rFonts w:asciiTheme="minorHAnsi" w:hAnsiTheme="minorHAnsi" w:cstheme="minorHAnsi"/>
          <w:spacing w:val="-16"/>
        </w:rPr>
        <w:t xml:space="preserve"> </w:t>
      </w:r>
      <w:r w:rsidRPr="002770D5">
        <w:rPr>
          <w:rFonts w:asciiTheme="minorHAnsi" w:hAnsiTheme="minorHAnsi" w:cstheme="minorHAnsi"/>
        </w:rPr>
        <w:t>nõudeid</w:t>
      </w:r>
    </w:p>
    <w:p w14:paraId="75C4FC07" w14:textId="77777777" w:rsidR="002B3CA4" w:rsidRPr="002770D5" w:rsidRDefault="008154AF" w:rsidP="00415EDD">
      <w:pPr>
        <w:pStyle w:val="ListParagraph"/>
        <w:numPr>
          <w:ilvl w:val="0"/>
          <w:numId w:val="13"/>
        </w:numPr>
        <w:spacing w:before="120" w:after="120" w:line="276" w:lineRule="auto"/>
        <w:rPr>
          <w:rFonts w:asciiTheme="minorHAnsi" w:hAnsiTheme="minorHAnsi" w:cstheme="minorHAnsi"/>
        </w:rPr>
      </w:pPr>
      <w:r w:rsidRPr="002770D5">
        <w:rPr>
          <w:rFonts w:asciiTheme="minorHAnsi" w:hAnsiTheme="minorHAnsi" w:cstheme="minorHAnsi"/>
        </w:rPr>
        <w:t>Kaevud tuleb paigaldada vertikaalsesse asendisse ja nende paigaldushälve ei tohi olla suurem kui 10mm/1m . Kõik kaevud, mis ei rahulda neid tingimusi, tuleb paigaldada uuesti.</w:t>
      </w:r>
    </w:p>
    <w:p w14:paraId="2105917B"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Torude paigaldustöid võib teha üksnes kogenud personal, kelle tööoskusi (kutsetunnistus, väljaõppetunnistus jne) tuleb Insenerile tema nõudmisel tõestada.</w:t>
      </w:r>
    </w:p>
    <w:p w14:paraId="31FA6C44" w14:textId="77777777" w:rsidR="002B3CA4" w:rsidRPr="002770D5" w:rsidRDefault="002B3CA4" w:rsidP="007668ED">
      <w:pPr>
        <w:spacing w:before="120" w:after="120" w:line="276" w:lineRule="auto"/>
        <w:rPr>
          <w:rFonts w:asciiTheme="minorHAnsi" w:hAnsiTheme="minorHAnsi" w:cstheme="minorHAnsi"/>
          <w:szCs w:val="22"/>
        </w:rPr>
      </w:pPr>
    </w:p>
    <w:p w14:paraId="6F183F46" w14:textId="0236266B" w:rsidR="002B3CA4" w:rsidRPr="002770D5" w:rsidRDefault="005620DC" w:rsidP="00902FDE">
      <w:pPr>
        <w:pStyle w:val="3pealkiriLinks"/>
      </w:pPr>
      <w:bookmarkStart w:id="62" w:name="_Toc62757091"/>
      <w:bookmarkStart w:id="63" w:name="_Toc214544148"/>
      <w:r>
        <w:t xml:space="preserve">VÄLISVÕRKUDE </w:t>
      </w:r>
      <w:r w:rsidR="008154AF" w:rsidRPr="002770D5">
        <w:t>KATSETUSED JA TEOSTUSJOONISED</w:t>
      </w:r>
      <w:bookmarkEnd w:id="62"/>
      <w:bookmarkEnd w:id="63"/>
    </w:p>
    <w:p w14:paraId="104040B7" w14:textId="5153657A" w:rsidR="002B3CA4" w:rsidRPr="002770D5" w:rsidRDefault="008154AF" w:rsidP="00902FDE">
      <w:pPr>
        <w:pStyle w:val="4pealkiriLinks"/>
      </w:pPr>
      <w:bookmarkStart w:id="64" w:name="_TOC_250009"/>
      <w:bookmarkStart w:id="65" w:name="_Toc62757092"/>
      <w:bookmarkStart w:id="66" w:name="_Toc214544149"/>
      <w:bookmarkEnd w:id="64"/>
      <w:r w:rsidRPr="002770D5">
        <w:t>Üldine</w:t>
      </w:r>
      <w:bookmarkEnd w:id="65"/>
      <w:bookmarkEnd w:id="66"/>
    </w:p>
    <w:p w14:paraId="616CB084" w14:textId="16B6E1D1"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Kõik riiklike ja kohalike õigusaktidega nõutud katsetused, kontrolltoimingud ja inspekteerimised tuleb</w:t>
      </w:r>
      <w:r w:rsidRPr="002770D5">
        <w:rPr>
          <w:rFonts w:asciiTheme="minorHAnsi" w:hAnsiTheme="minorHAnsi" w:cstheme="minorHAnsi"/>
          <w:spacing w:val="-6"/>
          <w:szCs w:val="22"/>
        </w:rPr>
        <w:t xml:space="preserve"> </w:t>
      </w:r>
      <w:r w:rsidRPr="002770D5">
        <w:rPr>
          <w:rFonts w:asciiTheme="minorHAnsi" w:hAnsiTheme="minorHAnsi" w:cstheme="minorHAnsi"/>
          <w:szCs w:val="22"/>
        </w:rPr>
        <w:t>viia</w:t>
      </w:r>
      <w:r w:rsidRPr="002770D5">
        <w:rPr>
          <w:rFonts w:asciiTheme="minorHAnsi" w:hAnsiTheme="minorHAnsi" w:cstheme="minorHAnsi"/>
          <w:spacing w:val="-4"/>
          <w:szCs w:val="22"/>
        </w:rPr>
        <w:t xml:space="preserve"> </w:t>
      </w:r>
      <w:r w:rsidRPr="002770D5">
        <w:rPr>
          <w:rFonts w:asciiTheme="minorHAnsi" w:hAnsiTheme="minorHAnsi" w:cstheme="minorHAnsi"/>
          <w:szCs w:val="22"/>
        </w:rPr>
        <w:t>läbi</w:t>
      </w:r>
      <w:r w:rsidRPr="002770D5">
        <w:rPr>
          <w:rFonts w:asciiTheme="minorHAnsi" w:hAnsiTheme="minorHAnsi" w:cstheme="minorHAnsi"/>
          <w:spacing w:val="-4"/>
          <w:szCs w:val="22"/>
        </w:rPr>
        <w:t xml:space="preserve"> </w:t>
      </w:r>
      <w:r w:rsidRPr="002770D5">
        <w:rPr>
          <w:rFonts w:asciiTheme="minorHAnsi" w:hAnsiTheme="minorHAnsi" w:cstheme="minorHAnsi"/>
          <w:szCs w:val="22"/>
        </w:rPr>
        <w:t>Töövõtja</w:t>
      </w:r>
      <w:r w:rsidRPr="002770D5">
        <w:rPr>
          <w:rFonts w:asciiTheme="minorHAnsi" w:hAnsiTheme="minorHAnsi" w:cstheme="minorHAnsi"/>
          <w:spacing w:val="-4"/>
          <w:szCs w:val="22"/>
        </w:rPr>
        <w:t xml:space="preserve"> </w:t>
      </w:r>
      <w:r w:rsidRPr="002770D5">
        <w:rPr>
          <w:rFonts w:asciiTheme="minorHAnsi" w:hAnsiTheme="minorHAnsi" w:cstheme="minorHAnsi"/>
          <w:szCs w:val="22"/>
        </w:rPr>
        <w:t>kulul</w:t>
      </w:r>
      <w:r w:rsidRPr="002770D5">
        <w:rPr>
          <w:rFonts w:asciiTheme="minorHAnsi" w:hAnsiTheme="minorHAnsi" w:cstheme="minorHAnsi"/>
          <w:spacing w:val="-5"/>
          <w:szCs w:val="22"/>
        </w:rPr>
        <w:t xml:space="preserve"> </w:t>
      </w:r>
      <w:r w:rsidRPr="002770D5">
        <w:rPr>
          <w:rFonts w:asciiTheme="minorHAnsi" w:hAnsiTheme="minorHAnsi" w:cstheme="minorHAnsi"/>
          <w:szCs w:val="22"/>
        </w:rPr>
        <w:t>Inseneri</w:t>
      </w:r>
      <w:r w:rsidRPr="002770D5">
        <w:rPr>
          <w:rFonts w:asciiTheme="minorHAnsi" w:hAnsiTheme="minorHAnsi" w:cstheme="minorHAnsi"/>
          <w:spacing w:val="-6"/>
          <w:szCs w:val="22"/>
        </w:rPr>
        <w:t xml:space="preserve"> </w:t>
      </w:r>
      <w:r w:rsidRPr="002770D5">
        <w:rPr>
          <w:rFonts w:asciiTheme="minorHAnsi" w:hAnsiTheme="minorHAnsi" w:cstheme="minorHAnsi"/>
          <w:szCs w:val="22"/>
        </w:rPr>
        <w:t>osavõtul.</w:t>
      </w:r>
      <w:r w:rsidRPr="002770D5">
        <w:rPr>
          <w:rFonts w:asciiTheme="minorHAnsi" w:hAnsiTheme="minorHAnsi" w:cstheme="minorHAnsi"/>
          <w:spacing w:val="-7"/>
          <w:szCs w:val="22"/>
        </w:rPr>
        <w:t xml:space="preserve"> </w:t>
      </w:r>
      <w:r w:rsidRPr="002770D5">
        <w:rPr>
          <w:rFonts w:asciiTheme="minorHAnsi" w:hAnsiTheme="minorHAnsi" w:cstheme="minorHAnsi"/>
          <w:szCs w:val="22"/>
        </w:rPr>
        <w:t>Katsetustest</w:t>
      </w:r>
      <w:r w:rsidRPr="002770D5">
        <w:rPr>
          <w:rFonts w:asciiTheme="minorHAnsi" w:hAnsiTheme="minorHAnsi" w:cstheme="minorHAnsi"/>
          <w:spacing w:val="-7"/>
          <w:szCs w:val="22"/>
        </w:rPr>
        <w:t xml:space="preserve"> </w:t>
      </w:r>
      <w:r w:rsidRPr="002770D5">
        <w:rPr>
          <w:rFonts w:asciiTheme="minorHAnsi" w:hAnsiTheme="minorHAnsi" w:cstheme="minorHAnsi"/>
          <w:szCs w:val="22"/>
        </w:rPr>
        <w:t>tuleb</w:t>
      </w:r>
      <w:r w:rsidRPr="002770D5">
        <w:rPr>
          <w:rFonts w:asciiTheme="minorHAnsi" w:hAnsiTheme="minorHAnsi" w:cstheme="minorHAnsi"/>
          <w:spacing w:val="-7"/>
          <w:szCs w:val="22"/>
        </w:rPr>
        <w:t xml:space="preserve"> </w:t>
      </w:r>
      <w:r w:rsidRPr="002770D5">
        <w:rPr>
          <w:rFonts w:asciiTheme="minorHAnsi" w:hAnsiTheme="minorHAnsi" w:cstheme="minorHAnsi"/>
          <w:szCs w:val="22"/>
        </w:rPr>
        <w:t>piisavalt</w:t>
      </w:r>
      <w:r w:rsidRPr="002770D5">
        <w:rPr>
          <w:rFonts w:asciiTheme="minorHAnsi" w:hAnsiTheme="minorHAnsi" w:cstheme="minorHAnsi"/>
          <w:spacing w:val="-7"/>
          <w:szCs w:val="22"/>
        </w:rPr>
        <w:t xml:space="preserve"> </w:t>
      </w:r>
      <w:r w:rsidRPr="002770D5">
        <w:rPr>
          <w:rFonts w:asciiTheme="minorHAnsi" w:hAnsiTheme="minorHAnsi" w:cstheme="minorHAnsi"/>
          <w:szCs w:val="22"/>
        </w:rPr>
        <w:t>vara</w:t>
      </w:r>
      <w:r w:rsidRPr="002770D5">
        <w:rPr>
          <w:rFonts w:asciiTheme="minorHAnsi" w:hAnsiTheme="minorHAnsi" w:cstheme="minorHAnsi"/>
          <w:spacing w:val="-6"/>
          <w:szCs w:val="22"/>
        </w:rPr>
        <w:t xml:space="preserve"> </w:t>
      </w:r>
      <w:r w:rsidRPr="002770D5">
        <w:rPr>
          <w:rFonts w:asciiTheme="minorHAnsi" w:hAnsiTheme="minorHAnsi" w:cstheme="minorHAnsi"/>
          <w:szCs w:val="22"/>
        </w:rPr>
        <w:t>ette</w:t>
      </w:r>
      <w:r w:rsidRPr="002770D5">
        <w:rPr>
          <w:rFonts w:asciiTheme="minorHAnsi" w:hAnsiTheme="minorHAnsi" w:cstheme="minorHAnsi"/>
          <w:spacing w:val="-6"/>
          <w:szCs w:val="22"/>
        </w:rPr>
        <w:t xml:space="preserve"> </w:t>
      </w:r>
      <w:r w:rsidRPr="002770D5">
        <w:rPr>
          <w:rFonts w:asciiTheme="minorHAnsi" w:hAnsiTheme="minorHAnsi" w:cstheme="minorHAnsi"/>
          <w:szCs w:val="22"/>
        </w:rPr>
        <w:t>teatada.</w:t>
      </w:r>
      <w:r w:rsidRPr="002770D5">
        <w:rPr>
          <w:rFonts w:asciiTheme="minorHAnsi" w:hAnsiTheme="minorHAnsi" w:cstheme="minorHAnsi"/>
          <w:spacing w:val="-7"/>
          <w:szCs w:val="22"/>
        </w:rPr>
        <w:t xml:space="preserve"> </w:t>
      </w:r>
      <w:r w:rsidRPr="002770D5">
        <w:rPr>
          <w:rFonts w:asciiTheme="minorHAnsi" w:hAnsiTheme="minorHAnsi" w:cstheme="minorHAnsi"/>
          <w:szCs w:val="22"/>
        </w:rPr>
        <w:t>Kui katsetused ebaõnnestusid tuleb Töövõtja kulul need uuesti</w:t>
      </w:r>
      <w:r w:rsidRPr="002770D5">
        <w:rPr>
          <w:rFonts w:asciiTheme="minorHAnsi" w:hAnsiTheme="minorHAnsi" w:cstheme="minorHAnsi"/>
          <w:spacing w:val="-16"/>
          <w:szCs w:val="22"/>
        </w:rPr>
        <w:t xml:space="preserve"> </w:t>
      </w:r>
      <w:r w:rsidRPr="002770D5">
        <w:rPr>
          <w:rFonts w:asciiTheme="minorHAnsi" w:hAnsiTheme="minorHAnsi" w:cstheme="minorHAnsi"/>
          <w:szCs w:val="22"/>
        </w:rPr>
        <w:t>teha.</w:t>
      </w:r>
    </w:p>
    <w:p w14:paraId="21BCA247"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Kui Insener nõuab täiendavaid katsetusi ja kontrolltoiminguid, mida ei ole nõutud seadusandluses, kannab katsetustega seotud kulutused Töövõtja ainult sel juhul, kui kontrolltoimingute tulemusena ilmneb objekti mittevastavus kehtestatud nõuetele. Sellisel juhul on ka taaskatsetamine kuni nõutavate tulemuste saavutamiseni Töövõtja kohustus ja toimub tema</w:t>
      </w:r>
      <w:r w:rsidRPr="002770D5">
        <w:rPr>
          <w:rFonts w:asciiTheme="minorHAnsi" w:hAnsiTheme="minorHAnsi" w:cstheme="minorHAnsi"/>
          <w:spacing w:val="-1"/>
          <w:szCs w:val="22"/>
        </w:rPr>
        <w:t xml:space="preserve"> </w:t>
      </w:r>
      <w:r w:rsidRPr="002770D5">
        <w:rPr>
          <w:rFonts w:asciiTheme="minorHAnsi" w:hAnsiTheme="minorHAnsi" w:cstheme="minorHAnsi"/>
          <w:szCs w:val="22"/>
        </w:rPr>
        <w:t>kulul.</w:t>
      </w:r>
    </w:p>
    <w:p w14:paraId="5CAA4DF7" w14:textId="77777777" w:rsidR="002B3CA4" w:rsidRPr="002770D5" w:rsidRDefault="002B3CA4" w:rsidP="007668ED">
      <w:pPr>
        <w:spacing w:before="120" w:after="120" w:line="276" w:lineRule="auto"/>
        <w:rPr>
          <w:rFonts w:asciiTheme="minorHAnsi" w:hAnsiTheme="minorHAnsi" w:cstheme="minorHAnsi"/>
          <w:szCs w:val="22"/>
        </w:rPr>
      </w:pPr>
    </w:p>
    <w:p w14:paraId="0C7DE436" w14:textId="77777777" w:rsidR="002B3CA4" w:rsidRPr="002770D5" w:rsidRDefault="008154AF" w:rsidP="00902FDE">
      <w:pPr>
        <w:pStyle w:val="4pealkiriLinks"/>
      </w:pPr>
      <w:bookmarkStart w:id="67" w:name="_Toc62757093"/>
      <w:bookmarkStart w:id="68" w:name="_Toc214544150"/>
      <w:r w:rsidRPr="002770D5">
        <w:t>Survetorude katsetamine</w:t>
      </w:r>
      <w:bookmarkEnd w:id="67"/>
      <w:bookmarkEnd w:id="68"/>
    </w:p>
    <w:p w14:paraId="54A8992C" w14:textId="6EE39115" w:rsidR="002B3CA4" w:rsidRDefault="005532DB" w:rsidP="007668ED">
      <w:pPr>
        <w:spacing w:before="120" w:after="120" w:line="276" w:lineRule="auto"/>
        <w:rPr>
          <w:rFonts w:asciiTheme="minorHAnsi" w:hAnsiTheme="minorHAnsi" w:cstheme="minorHAnsi"/>
          <w:szCs w:val="22"/>
        </w:rPr>
      </w:pPr>
      <w:r>
        <w:rPr>
          <w:rFonts w:asciiTheme="minorHAnsi" w:hAnsiTheme="minorHAnsi" w:cstheme="minorHAnsi"/>
          <w:szCs w:val="22"/>
        </w:rPr>
        <w:t xml:space="preserve">Veetorustiku pesemiseks kasutatakse olemasoleva veevõrgu vett. Pesemiseks kasutatud vesi juhitakse kanalisatsioonisüsteemi, kraavi või eelnevalt ehitaja poolt kooskõlastatud sobivale alale. Torustikku pestakse 10-15 minuti jooksul maksimaalse vooga, sõltuvalt toru suurusest ja pikkusest. Visuaalselt hinnatakse, kas väljavoolav vesi on täiesti selge, seejärel võib pesemise lõpetada. Pärast pesemist jäetakse toru surveproovi tegemiseks vett täis. </w:t>
      </w:r>
      <w:r w:rsidR="008154AF" w:rsidRPr="002770D5">
        <w:rPr>
          <w:rFonts w:asciiTheme="minorHAnsi" w:hAnsiTheme="minorHAnsi" w:cstheme="minorHAnsi"/>
          <w:szCs w:val="22"/>
        </w:rPr>
        <w:t>Survetorude katsetamine teha vastavalt standardi EVS 921:2014 ettekirjutustele.</w:t>
      </w:r>
      <w:r>
        <w:rPr>
          <w:rFonts w:asciiTheme="minorHAnsi" w:hAnsiTheme="minorHAnsi" w:cstheme="minorHAnsi"/>
          <w:szCs w:val="22"/>
        </w:rPr>
        <w:t xml:space="preserve"> </w:t>
      </w:r>
      <w:r w:rsidR="00E77E79">
        <w:rPr>
          <w:rFonts w:asciiTheme="minorHAnsi" w:hAnsiTheme="minorHAnsi" w:cstheme="minorHAnsi"/>
          <w:szCs w:val="22"/>
        </w:rPr>
        <w:t>Surveproov tehakse toruosade kaupa. Toruosad ei tohiks olla pikemad kui 500m. Katsesurve peab ületama torustiku projekteeritud surveklassi vähemalt 20% ulatuses.</w:t>
      </w:r>
    </w:p>
    <w:p w14:paraId="2B41BA55" w14:textId="4795B7E7" w:rsidR="00E77E79" w:rsidRPr="002770D5" w:rsidRDefault="00E77E79" w:rsidP="007668ED">
      <w:pPr>
        <w:spacing w:before="120" w:after="120" w:line="276" w:lineRule="auto"/>
        <w:rPr>
          <w:rFonts w:asciiTheme="minorHAnsi" w:hAnsiTheme="minorHAnsi" w:cstheme="minorHAnsi"/>
          <w:szCs w:val="22"/>
        </w:rPr>
      </w:pPr>
      <w:r>
        <w:rPr>
          <w:rFonts w:asciiTheme="minorHAnsi" w:hAnsiTheme="minorHAnsi" w:cstheme="minorHAnsi"/>
          <w:szCs w:val="22"/>
        </w:rPr>
        <w:t>Survestamist teostatakse 1 tunni jooksul. Selle aja jooksul võib surve langeda 0,2atm. Surveproovi järel koostatakse vastav protokoll.</w:t>
      </w:r>
    </w:p>
    <w:p w14:paraId="6309179B" w14:textId="77777777" w:rsidR="002B3CA4" w:rsidRPr="002770D5" w:rsidRDefault="002B3CA4" w:rsidP="007668ED">
      <w:pPr>
        <w:spacing w:before="120" w:after="120" w:line="276" w:lineRule="auto"/>
        <w:rPr>
          <w:rFonts w:asciiTheme="minorHAnsi" w:hAnsiTheme="minorHAnsi" w:cstheme="minorHAnsi"/>
          <w:szCs w:val="22"/>
        </w:rPr>
      </w:pPr>
    </w:p>
    <w:p w14:paraId="6EDB815A" w14:textId="77777777" w:rsidR="002B3CA4" w:rsidRPr="002770D5" w:rsidRDefault="008154AF" w:rsidP="00902FDE">
      <w:pPr>
        <w:pStyle w:val="4pealkiriLinks"/>
      </w:pPr>
      <w:bookmarkStart w:id="69" w:name="_Toc62757094"/>
      <w:bookmarkStart w:id="70" w:name="_Toc214544151"/>
      <w:r w:rsidRPr="002770D5">
        <w:t>Isevoolsete torude katsetamine</w:t>
      </w:r>
      <w:bookmarkEnd w:id="69"/>
      <w:bookmarkEnd w:id="70"/>
    </w:p>
    <w:p w14:paraId="395E6337" w14:textId="4CA7172C"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 xml:space="preserve">Pärast torude paigaldamist ja torude ühendamist ning kaevude tihendamist teostab Töövõtja igale kaevudevahelisele torulõigule </w:t>
      </w:r>
      <w:r w:rsidR="00E77E79">
        <w:rPr>
          <w:rFonts w:asciiTheme="minorHAnsi" w:hAnsiTheme="minorHAnsi" w:cstheme="minorHAnsi"/>
          <w:szCs w:val="22"/>
        </w:rPr>
        <w:t>kaamera</w:t>
      </w:r>
      <w:r w:rsidRPr="002770D5">
        <w:rPr>
          <w:rFonts w:asciiTheme="minorHAnsi" w:hAnsiTheme="minorHAnsi" w:cstheme="minorHAnsi"/>
          <w:szCs w:val="22"/>
        </w:rPr>
        <w:t>uuringu. Videouuringute tegemisest tuleb ette teatada ja Töövõtja on kohustatud võimaldama Inseneri kohaloleku. Lõplik videouuring tuleb teha läbipestud torudes, kus vee voolamist videouuringu ajal ei toimu. Videouuringu kohta peetakse päevikut. Videokaamerad peavad olema varustatud kaldemõõtjaga ning tarkvaraga, mis võimaldab mõõtetulemuste põhjal koostada iga torulõigu kohta kallete graafiku. Kallete mõõtja peab olema Tootja nõuetekohaselt</w:t>
      </w:r>
      <w:r w:rsidRPr="002770D5">
        <w:rPr>
          <w:rFonts w:asciiTheme="minorHAnsi" w:hAnsiTheme="minorHAnsi" w:cstheme="minorHAnsi"/>
          <w:spacing w:val="-5"/>
          <w:szCs w:val="22"/>
        </w:rPr>
        <w:t xml:space="preserve"> </w:t>
      </w:r>
      <w:r w:rsidRPr="002770D5">
        <w:rPr>
          <w:rFonts w:asciiTheme="minorHAnsi" w:hAnsiTheme="minorHAnsi" w:cstheme="minorHAnsi"/>
          <w:szCs w:val="22"/>
        </w:rPr>
        <w:t>kalibreeritud.</w:t>
      </w:r>
    </w:p>
    <w:p w14:paraId="7511188F" w14:textId="4130E10E" w:rsidR="002B3CA4"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Kaameravaatlus teha vastavalt standardile EN</w:t>
      </w:r>
      <w:r w:rsidRPr="002770D5">
        <w:rPr>
          <w:rFonts w:asciiTheme="minorHAnsi" w:hAnsiTheme="minorHAnsi" w:cstheme="minorHAnsi"/>
          <w:szCs w:val="22"/>
        </w:rPr>
        <w:tab/>
        <w:t>13508-2 ja EVEL-i poolt välja antud „Kanalisatsioonitorustiku videovaatluse tõlgendamise juhendile“. Isevoolsete torustike ja kaevude veepidavuse katsed viia läbi vastavalt EVS-EN1610-le kasutades vett. Täite vastavust saab kontrollida tihenduse ja/või toru deformatsiooni kontrolliga.</w:t>
      </w:r>
    </w:p>
    <w:p w14:paraId="0B36A969" w14:textId="3533794F" w:rsidR="00E77E79" w:rsidRDefault="00E77E79" w:rsidP="007668ED">
      <w:pPr>
        <w:spacing w:before="120" w:after="120" w:line="276" w:lineRule="auto"/>
        <w:rPr>
          <w:rFonts w:asciiTheme="minorHAnsi" w:hAnsiTheme="minorHAnsi" w:cstheme="minorHAnsi"/>
          <w:szCs w:val="22"/>
        </w:rPr>
      </w:pPr>
      <w:r>
        <w:rPr>
          <w:rFonts w:asciiTheme="minorHAnsi" w:hAnsiTheme="minorHAnsi" w:cstheme="minorHAnsi"/>
          <w:szCs w:val="22"/>
        </w:rPr>
        <w:t xml:space="preserve">Isevoolsetele torustikele tehakse tihedusproov veega. Tihedusproov tehakse korraga ühe kaevelõigu ulatuses (ca 20-100m torustikku), kui kaevik on täidetud. Seda võib teha ka osaliselt täidetud kaeviku korral nii, et liitekohad on jäetud katmata võimaliku lekkekoha avastamiseks ja parandamiseks. </w:t>
      </w:r>
    </w:p>
    <w:p w14:paraId="12C1AB63" w14:textId="29E6A46D" w:rsidR="00E77E79" w:rsidRPr="002770D5" w:rsidRDefault="00E77E79" w:rsidP="007668ED">
      <w:pPr>
        <w:spacing w:before="120" w:after="120" w:line="276" w:lineRule="auto"/>
        <w:rPr>
          <w:rFonts w:asciiTheme="minorHAnsi" w:hAnsiTheme="minorHAnsi" w:cstheme="minorHAnsi"/>
          <w:szCs w:val="22"/>
        </w:rPr>
      </w:pPr>
      <w:r>
        <w:rPr>
          <w:rFonts w:asciiTheme="minorHAnsi" w:hAnsiTheme="minorHAnsi" w:cstheme="minorHAnsi"/>
          <w:szCs w:val="22"/>
        </w:rPr>
        <w:t xml:space="preserve">Testides pikki või suurte kõrguste erinevusega torustiku osi, tuleb testitava lõigu pikkus valida selline, et rõhu erinevus madalaima ja kõrgeima osa vahel ei ületaks 50 kPa (5mS). </w:t>
      </w:r>
    </w:p>
    <w:p w14:paraId="2EED5010" w14:textId="77777777" w:rsidR="002B3CA4" w:rsidRPr="002770D5" w:rsidRDefault="002B3CA4" w:rsidP="007668ED">
      <w:pPr>
        <w:pStyle w:val="BodyText"/>
        <w:spacing w:before="120" w:after="120" w:line="276" w:lineRule="auto"/>
        <w:rPr>
          <w:rFonts w:asciiTheme="minorHAnsi" w:hAnsiTheme="minorHAnsi" w:cstheme="minorHAnsi"/>
          <w:sz w:val="22"/>
          <w:szCs w:val="22"/>
        </w:rPr>
      </w:pPr>
      <w:bookmarkStart w:id="71" w:name="_TOC_250006"/>
      <w:bookmarkEnd w:id="71"/>
    </w:p>
    <w:p w14:paraId="6125441D" w14:textId="77777777" w:rsidR="002B3CA4" w:rsidRPr="002770D5" w:rsidRDefault="008154AF" w:rsidP="00902FDE">
      <w:pPr>
        <w:pStyle w:val="3pealkiriLinks"/>
      </w:pPr>
      <w:bookmarkStart w:id="72" w:name="_TOC_250005"/>
      <w:bookmarkStart w:id="73" w:name="_Toc62757095"/>
      <w:bookmarkStart w:id="74" w:name="_Toc214544152"/>
      <w:r w:rsidRPr="002770D5">
        <w:t>KATETE JA HALJASTUSE</w:t>
      </w:r>
      <w:r w:rsidRPr="002770D5">
        <w:rPr>
          <w:spacing w:val="2"/>
        </w:rPr>
        <w:t xml:space="preserve"> </w:t>
      </w:r>
      <w:bookmarkEnd w:id="72"/>
      <w:r w:rsidRPr="002770D5">
        <w:t>TAASTAMINE</w:t>
      </w:r>
      <w:bookmarkEnd w:id="73"/>
      <w:bookmarkEnd w:id="74"/>
    </w:p>
    <w:p w14:paraId="6DB2EAC1" w14:textId="70BEAD1D" w:rsidR="002B3CA4" w:rsidRPr="002770D5" w:rsidRDefault="008154AF" w:rsidP="00902FDE">
      <w:pPr>
        <w:pStyle w:val="4pealkiriLinks"/>
      </w:pPr>
      <w:bookmarkStart w:id="75" w:name="_Toc62757096"/>
      <w:bookmarkStart w:id="76" w:name="_Toc214544153"/>
      <w:r w:rsidRPr="00D03069">
        <w:t>Üldine</w:t>
      </w:r>
      <w:bookmarkEnd w:id="75"/>
      <w:bookmarkEnd w:id="76"/>
    </w:p>
    <w:p w14:paraId="03E4EAF3"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Peale tööde lõpetamist tuleb taastada ehitustööde käigus rikutud või eemaldatud katted (kruus, muru, jne) enne ehitustööde alustamist pindalaliselt olemas olnud mahus. Tööpiirkond tuleb puhastada ehitusprahist, materjalidest, väljakaevatud pinnasest jms taastades piirkonna endise välisilme ja kvaliteedi.</w:t>
      </w:r>
    </w:p>
    <w:p w14:paraId="592A50B6" w14:textId="234A3FF9" w:rsidR="002B3CA4" w:rsidRPr="002770D5" w:rsidRDefault="008154AF" w:rsidP="0035469A">
      <w:pPr>
        <w:spacing w:before="120" w:after="120" w:line="276" w:lineRule="auto"/>
        <w:rPr>
          <w:rFonts w:asciiTheme="minorHAnsi" w:hAnsiTheme="minorHAnsi" w:cstheme="minorHAnsi"/>
        </w:rPr>
      </w:pPr>
      <w:r w:rsidRPr="002770D5">
        <w:rPr>
          <w:rFonts w:asciiTheme="minorHAnsi" w:hAnsiTheme="minorHAnsi" w:cstheme="minorHAnsi"/>
          <w:szCs w:val="22"/>
        </w:rPr>
        <w:t>Üldjuhul taastatakse kate ehituseelse kattega samatüübilisena, lähtudes seda tüüpi uue katte rajamise tingimustest ja kvaliteedinõuetest. Kaevetöödele eelnenud pinnakatte liik ja paksus fikseeritakse kaevetööde käigus Inseneri poolt.</w:t>
      </w:r>
    </w:p>
    <w:p w14:paraId="476729F6"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Katete taastamisel tuleb jälgida, et taastatud katete kalded oleks suunatud hoonetest eemale, et oleks välistatud vee voolamine ja kogunemine hoone vundamendi ja sokli lähedusse.</w:t>
      </w:r>
    </w:p>
    <w:p w14:paraId="0854DE62" w14:textId="7A9D26B1" w:rsidR="00B0788C" w:rsidRPr="002770D5" w:rsidRDefault="00C10F77" w:rsidP="007668ED">
      <w:pPr>
        <w:spacing w:before="120" w:after="120" w:line="276" w:lineRule="auto"/>
        <w:rPr>
          <w:rFonts w:asciiTheme="minorHAnsi" w:hAnsiTheme="minorHAnsi" w:cstheme="minorHAnsi"/>
          <w:szCs w:val="22"/>
        </w:rPr>
      </w:pPr>
      <w:r>
        <w:rPr>
          <w:rFonts w:asciiTheme="minorHAnsi" w:hAnsiTheme="minorHAnsi" w:cstheme="minorHAnsi"/>
          <w:szCs w:val="22"/>
        </w:rPr>
        <w:t>Katendite taastami</w:t>
      </w:r>
      <w:r w:rsidR="00B0788C">
        <w:rPr>
          <w:rFonts w:asciiTheme="minorHAnsi" w:hAnsiTheme="minorHAnsi" w:cstheme="minorHAnsi"/>
          <w:szCs w:val="22"/>
        </w:rPr>
        <w:t>ne lahendatakse eraldiseisva projektiga.</w:t>
      </w:r>
    </w:p>
    <w:p w14:paraId="1DD7BB2A" w14:textId="2BA5AA0B" w:rsidR="002B3CA4" w:rsidRPr="002770D5" w:rsidRDefault="008154AF" w:rsidP="00902FDE">
      <w:pPr>
        <w:pStyle w:val="3pealkiriLinks"/>
      </w:pPr>
      <w:bookmarkStart w:id="77" w:name="_TOC_250002"/>
      <w:bookmarkStart w:id="78" w:name="_Toc62757098"/>
      <w:bookmarkStart w:id="79" w:name="_Toc214544154"/>
      <w:bookmarkEnd w:id="77"/>
      <w:r w:rsidRPr="002770D5">
        <w:t>KESKKONNAMEETMED JA JÄÄTMEKAVA</w:t>
      </w:r>
      <w:bookmarkEnd w:id="78"/>
      <w:bookmarkEnd w:id="79"/>
    </w:p>
    <w:p w14:paraId="78340508" w14:textId="5D4D3627" w:rsidR="002B3CA4" w:rsidRPr="002770D5" w:rsidRDefault="008154AF" w:rsidP="00902FDE">
      <w:pPr>
        <w:pStyle w:val="4pealkiriLinks"/>
      </w:pPr>
      <w:bookmarkStart w:id="80" w:name="_TOC_250001"/>
      <w:bookmarkStart w:id="81" w:name="_Toc62757099"/>
      <w:bookmarkStart w:id="82" w:name="_Toc214544155"/>
      <w:bookmarkEnd w:id="80"/>
      <w:r w:rsidRPr="002770D5">
        <w:t>Üldine</w:t>
      </w:r>
      <w:bookmarkEnd w:id="81"/>
      <w:bookmarkEnd w:id="82"/>
    </w:p>
    <w:p w14:paraId="0FECA58F" w14:textId="3039415D"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Keskkonnakaitse eest ehitusplatsil ja sellega vahetult piirnevatel aladel vastutab Ehituse Töövõtja vastavalt Eesti Vabariigis kehtivaile seadustele ja nõuetele. Ehitusjäätmete käitlemise eest vastutab jäätmete valdaja kelleks on Töövõtja kui ei ole teisiti kokku</w:t>
      </w:r>
      <w:r w:rsidRPr="002770D5">
        <w:rPr>
          <w:rFonts w:asciiTheme="minorHAnsi" w:hAnsiTheme="minorHAnsi" w:cstheme="minorHAnsi"/>
          <w:spacing w:val="-33"/>
          <w:szCs w:val="22"/>
        </w:rPr>
        <w:t xml:space="preserve"> </w:t>
      </w:r>
      <w:r w:rsidRPr="002770D5">
        <w:rPr>
          <w:rFonts w:asciiTheme="minorHAnsi" w:hAnsiTheme="minorHAnsi" w:cstheme="minorHAnsi"/>
          <w:szCs w:val="22"/>
        </w:rPr>
        <w:t>lepitud.</w:t>
      </w:r>
    </w:p>
    <w:p w14:paraId="04980F48"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lastRenderedPageBreak/>
        <w:t>Kaevetööde tegemisel juhinduda:</w:t>
      </w:r>
    </w:p>
    <w:p w14:paraId="588EF6B3"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Kaevetöö tegemisel säilitatavate puude läheduses, kus võib olla tegemist kergesti variseva pinnasega, rajatakse tugiseinad, mis väldivad juurestiku kahjustumist pinnase nihkumise</w:t>
      </w:r>
      <w:r w:rsidRPr="002770D5">
        <w:rPr>
          <w:rFonts w:asciiTheme="minorHAnsi" w:hAnsiTheme="minorHAnsi" w:cstheme="minorHAnsi"/>
          <w:spacing w:val="-2"/>
        </w:rPr>
        <w:t xml:space="preserve"> </w:t>
      </w:r>
      <w:r w:rsidRPr="002770D5">
        <w:rPr>
          <w:rFonts w:asciiTheme="minorHAnsi" w:hAnsiTheme="minorHAnsi" w:cstheme="minorHAnsi"/>
        </w:rPr>
        <w:t>tagajärjel.</w:t>
      </w:r>
    </w:p>
    <w:p w14:paraId="7F9B1E0B"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Kaevetööga seotud alal piiratakse üksikpuud või puude ja põõsaste grupid piki juurestiku kaitseala piiri ajutise</w:t>
      </w:r>
      <w:r w:rsidRPr="002770D5">
        <w:rPr>
          <w:rFonts w:asciiTheme="minorHAnsi" w:hAnsiTheme="minorHAnsi" w:cstheme="minorHAnsi"/>
          <w:spacing w:val="-2"/>
        </w:rPr>
        <w:t xml:space="preserve"> </w:t>
      </w:r>
      <w:r w:rsidRPr="002770D5">
        <w:rPr>
          <w:rFonts w:asciiTheme="minorHAnsi" w:hAnsiTheme="minorHAnsi" w:cstheme="minorHAnsi"/>
        </w:rPr>
        <w:t>piirdeaiaga.</w:t>
      </w:r>
    </w:p>
    <w:p w14:paraId="7CDC9736"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Kaevetöö tegemisel juurestiku kaitsealal paigaldatakse puudele tüvekaitsed ning kaevetöö tehakse kas käsitsi või kinnisel viisil sügavamal kui</w:t>
      </w:r>
      <w:r w:rsidRPr="002770D5">
        <w:rPr>
          <w:rFonts w:asciiTheme="minorHAnsi" w:hAnsiTheme="minorHAnsi" w:cstheme="minorHAnsi"/>
          <w:spacing w:val="-17"/>
        </w:rPr>
        <w:t xml:space="preserve"> </w:t>
      </w:r>
      <w:r w:rsidRPr="002770D5">
        <w:rPr>
          <w:rFonts w:asciiTheme="minorHAnsi" w:hAnsiTheme="minorHAnsi" w:cstheme="minorHAnsi"/>
        </w:rPr>
        <w:t>1m.</w:t>
      </w:r>
    </w:p>
    <w:p w14:paraId="35A1DF57"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Tehnovõrkude paigaldamist segavate üle 4cm läbimõõduga puujuurte läbilõikamine tuleb otsustada koha järgi. Peenemad juured lõigatakse läbi sirgelt</w:t>
      </w:r>
      <w:r w:rsidRPr="002770D5">
        <w:rPr>
          <w:rFonts w:asciiTheme="minorHAnsi" w:hAnsiTheme="minorHAnsi" w:cstheme="minorHAnsi"/>
          <w:spacing w:val="-44"/>
        </w:rPr>
        <w:t xml:space="preserve"> </w:t>
      </w:r>
      <w:r w:rsidRPr="002770D5">
        <w:rPr>
          <w:rFonts w:asciiTheme="minorHAnsi" w:hAnsiTheme="minorHAnsi" w:cstheme="minorHAnsi"/>
        </w:rPr>
        <w:t>terava lõikevahendiga.</w:t>
      </w:r>
    </w:p>
    <w:p w14:paraId="1E01D5AA"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Kuivaperioodil kastetakse kahjustatud juurtega puid ning paljastunud juured kaetakse kuivamise</w:t>
      </w:r>
      <w:r w:rsidRPr="002770D5">
        <w:rPr>
          <w:rFonts w:asciiTheme="minorHAnsi" w:hAnsiTheme="minorHAnsi" w:cstheme="minorHAnsi"/>
          <w:spacing w:val="-2"/>
        </w:rPr>
        <w:t xml:space="preserve"> </w:t>
      </w:r>
      <w:r w:rsidRPr="002770D5">
        <w:rPr>
          <w:rFonts w:asciiTheme="minorHAnsi" w:hAnsiTheme="minorHAnsi" w:cstheme="minorHAnsi"/>
        </w:rPr>
        <w:t>vältimiseks.</w:t>
      </w:r>
    </w:p>
    <w:p w14:paraId="476E920E"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Liiklemise või materjalide ladustamise vajadusel juurestiku kaitsealal kaetakse maapind viisil, mis välistab pinnase</w:t>
      </w:r>
      <w:r w:rsidRPr="002770D5">
        <w:rPr>
          <w:rFonts w:asciiTheme="minorHAnsi" w:hAnsiTheme="minorHAnsi" w:cstheme="minorHAnsi"/>
          <w:spacing w:val="-6"/>
        </w:rPr>
        <w:t xml:space="preserve"> </w:t>
      </w:r>
      <w:r w:rsidRPr="002770D5">
        <w:rPr>
          <w:rFonts w:asciiTheme="minorHAnsi" w:hAnsiTheme="minorHAnsi" w:cstheme="minorHAnsi"/>
        </w:rPr>
        <w:t>tihenemise.</w:t>
      </w:r>
    </w:p>
    <w:p w14:paraId="77E5FEDF" w14:textId="77777777" w:rsidR="002B3CA4" w:rsidRPr="002770D5" w:rsidRDefault="008154AF" w:rsidP="00415EDD">
      <w:pPr>
        <w:pStyle w:val="ListParagraph"/>
        <w:numPr>
          <w:ilvl w:val="0"/>
          <w:numId w:val="16"/>
        </w:numPr>
        <w:spacing w:before="120" w:after="120" w:line="276" w:lineRule="auto"/>
        <w:rPr>
          <w:rFonts w:asciiTheme="minorHAnsi" w:hAnsiTheme="minorHAnsi" w:cstheme="minorHAnsi"/>
        </w:rPr>
      </w:pPr>
      <w:r w:rsidRPr="002770D5">
        <w:rPr>
          <w:rFonts w:asciiTheme="minorHAnsi" w:hAnsiTheme="minorHAnsi" w:cstheme="minorHAnsi"/>
        </w:rPr>
        <w:t>Kaevetööd segavate puude raie ning okste kärpimine on lubatud vaid keskkonnaameti poolt väljastatud kirjaliku loa</w:t>
      </w:r>
      <w:r w:rsidRPr="002770D5">
        <w:rPr>
          <w:rFonts w:asciiTheme="minorHAnsi" w:hAnsiTheme="minorHAnsi" w:cstheme="minorHAnsi"/>
          <w:spacing w:val="-6"/>
        </w:rPr>
        <w:t xml:space="preserve"> </w:t>
      </w:r>
      <w:r w:rsidRPr="002770D5">
        <w:rPr>
          <w:rFonts w:asciiTheme="minorHAnsi" w:hAnsiTheme="minorHAnsi" w:cstheme="minorHAnsi"/>
        </w:rPr>
        <w:t>alusel.</w:t>
      </w:r>
    </w:p>
    <w:p w14:paraId="4D6F9E68" w14:textId="77777777" w:rsidR="002B3CA4" w:rsidRPr="002770D5" w:rsidRDefault="002B3CA4" w:rsidP="007668ED">
      <w:pPr>
        <w:pStyle w:val="ListParagraph"/>
        <w:spacing w:before="120" w:after="120" w:line="276" w:lineRule="auto"/>
        <w:rPr>
          <w:rFonts w:asciiTheme="minorHAnsi" w:hAnsiTheme="minorHAnsi" w:cstheme="minorHAnsi"/>
        </w:rPr>
      </w:pPr>
    </w:p>
    <w:p w14:paraId="4E1CDD1D" w14:textId="77777777" w:rsidR="002B3CA4" w:rsidRPr="002770D5" w:rsidRDefault="008154AF" w:rsidP="00902FDE">
      <w:pPr>
        <w:pStyle w:val="4pealkiriLinks"/>
      </w:pPr>
      <w:bookmarkStart w:id="83" w:name="_TOC_250000"/>
      <w:bookmarkStart w:id="84" w:name="_Toc62757100"/>
      <w:bookmarkStart w:id="85" w:name="_Toc214544156"/>
      <w:bookmarkEnd w:id="83"/>
      <w:r w:rsidRPr="002770D5">
        <w:t>Jäätmekäitlus</w:t>
      </w:r>
      <w:bookmarkEnd w:id="84"/>
      <w:bookmarkEnd w:id="85"/>
    </w:p>
    <w:p w14:paraId="045106C9" w14:textId="3FFA6568"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Ehituse käigus tekkivad jäätmed tuleb käidelda vastavalt kehtivale korrale. Ohtlikud jäätmed tuleb koguda muudest jäätmetest eraldi ning anda üle ohtlike jäätmete käitlemise litsentsi omavatele ettevõtetele. Ehitusjäätmete käitlemise eest vastutab jäätmete valdaja kelleks on Töövõtja kui ei ole teisiti kokku lepitud. Jäätmete äravedajal on nõutav jäätmeluba.</w:t>
      </w:r>
    </w:p>
    <w:p w14:paraId="337DF3FC"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Kui torustik jääb avatud kaevikusse, siis see eemaldada ja utiliseerida. Ehitustööde lõpetamisel vormistada Keskkonnaameti jäätmehoolduse osakonnas jäätmeõiend, mis lisada ehitise ülevaatusdokumentidele.</w:t>
      </w:r>
    </w:p>
    <w:p w14:paraId="0E9E741F" w14:textId="77777777" w:rsidR="002B3CA4" w:rsidRPr="002770D5" w:rsidRDefault="002B3CA4" w:rsidP="007668ED">
      <w:pPr>
        <w:spacing w:before="120" w:after="120" w:line="276" w:lineRule="auto"/>
        <w:rPr>
          <w:rFonts w:asciiTheme="minorHAnsi" w:hAnsiTheme="minorHAnsi" w:cstheme="minorHAnsi"/>
          <w:szCs w:val="22"/>
        </w:rPr>
      </w:pPr>
    </w:p>
    <w:p w14:paraId="6FD98EB8" w14:textId="0CF32563" w:rsidR="002B3CA4" w:rsidRPr="002770D5" w:rsidRDefault="008154AF" w:rsidP="00902FDE">
      <w:pPr>
        <w:pStyle w:val="3pealkiriLinks"/>
      </w:pPr>
      <w:bookmarkStart w:id="86" w:name="_Toc53478026"/>
      <w:bookmarkStart w:id="87" w:name="_Toc214544157"/>
      <w:r w:rsidRPr="002770D5">
        <w:t>KVALITEEDI- JA KONTROLLINÕUDED EHITAJALE</w:t>
      </w:r>
      <w:bookmarkEnd w:id="86"/>
      <w:bookmarkEnd w:id="87"/>
    </w:p>
    <w:p w14:paraId="0845114C" w14:textId="4B0E0324" w:rsidR="002B3CA4" w:rsidRPr="002770D5" w:rsidRDefault="008154AF" w:rsidP="00902FDE">
      <w:pPr>
        <w:pStyle w:val="4pealkiriLinks"/>
      </w:pPr>
      <w:bookmarkStart w:id="88" w:name="_Toc53478027"/>
      <w:bookmarkStart w:id="89" w:name="_Toc214544158"/>
      <w:r w:rsidRPr="002770D5">
        <w:t>Üldnõuded</w:t>
      </w:r>
      <w:bookmarkEnd w:id="88"/>
      <w:bookmarkEnd w:id="89"/>
    </w:p>
    <w:p w14:paraId="5CB54C2D"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Kvaliteedinõuded:</w:t>
      </w:r>
    </w:p>
    <w:p w14:paraId="323843B3"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VK-töövõtt tuleb teostada ametivõimude eeskirju ja häid ehitustavasid järgides ning kasutades ettenähtud kvaliteedinõuetele vastavaid seadmeid ja materjale.</w:t>
      </w:r>
    </w:p>
    <w:p w14:paraId="4D3C95EE" w14:textId="153117E8"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Sisevõrkude paigaldamisel juhinduda „Hoone tehnosüsteemide RYL 2002“ toodud ehitustööde üldistest kvaliteedinõuetest, -tasemest ja tööviisidest.</w:t>
      </w:r>
    </w:p>
    <w:p w14:paraId="37445F45" w14:textId="176EDE99"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Töövõtja peab enne tööle asumist veenduma, et projekt on kooskõlastatud vastavates instantsides ametivõimude poolt.</w:t>
      </w:r>
    </w:p>
    <w:p w14:paraId="206E80E8" w14:textId="135E59B8"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Tehnosüsteemid on projekteeritud vastavalt Eesti Vabariigi Standarditele. Tööde teostamisel juhinduda ülalpool nimetatud dokumentidest ja EV ohutustehnika eeskirjadest.</w:t>
      </w:r>
    </w:p>
    <w:p w14:paraId="4A54186D" w14:textId="456E5D22"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lastRenderedPageBreak/>
        <w:t>Reguleer</w:t>
      </w:r>
      <w:r w:rsidR="004609D1">
        <w:rPr>
          <w:rFonts w:asciiTheme="minorHAnsi" w:hAnsiTheme="minorHAnsi" w:cstheme="minorHAnsi"/>
          <w:szCs w:val="22"/>
          <w:u w:val="single"/>
        </w:rPr>
        <w:t>i</w:t>
      </w:r>
      <w:r w:rsidRPr="002770D5">
        <w:rPr>
          <w:rFonts w:asciiTheme="minorHAnsi" w:hAnsiTheme="minorHAnsi" w:cstheme="minorHAnsi"/>
          <w:szCs w:val="22"/>
          <w:u w:val="single"/>
        </w:rPr>
        <w:t>mised ja mõõtmised:</w:t>
      </w:r>
    </w:p>
    <w:p w14:paraId="2356A686" w14:textId="35F7C741"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Töövõtja hangib reguleerimisel ja mõõtmisel vajalikud mõõteriistad ning koostab mõõtmiste kohta protokollid. Reguleerimised ja mõõtmised teostatakse Tellija järelvalve all ja need tuleb Tellija juures kinnitada. Reguleerimistöid võib alustada, kui võrgud on ühendatud, läbi pestud, täidetud ja õhustatud.</w:t>
      </w:r>
    </w:p>
    <w:p w14:paraId="4E3F3ACB"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Reguleerimiste ja mõõtmiste kohta koostada protokollid tabeli vormis. Kõikides protokollides peavad olema järgmised põhiandmed:</w:t>
      </w:r>
    </w:p>
    <w:p w14:paraId="6ABF6EF6"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Kõik mõõtmised:</w:t>
      </w:r>
    </w:p>
    <w:p w14:paraId="4D10BED0" w14:textId="77777777" w:rsidR="002B3CA4" w:rsidRPr="002770D5" w:rsidRDefault="008154AF" w:rsidP="00415EDD">
      <w:pPr>
        <w:pStyle w:val="ListParagraph"/>
        <w:numPr>
          <w:ilvl w:val="0"/>
          <w:numId w:val="19"/>
        </w:numPr>
        <w:spacing w:before="120" w:after="120" w:line="276" w:lineRule="auto"/>
        <w:rPr>
          <w:rFonts w:asciiTheme="minorHAnsi" w:hAnsiTheme="minorHAnsi" w:cstheme="minorHAnsi"/>
        </w:rPr>
      </w:pPr>
      <w:r w:rsidRPr="002770D5">
        <w:rPr>
          <w:rFonts w:asciiTheme="minorHAnsi" w:hAnsiTheme="minorHAnsi" w:cstheme="minorHAnsi"/>
        </w:rPr>
        <w:t>Mõõtmiste teostaja, töövõtja;</w:t>
      </w:r>
    </w:p>
    <w:p w14:paraId="16751D89" w14:textId="77777777" w:rsidR="002B3CA4" w:rsidRPr="002770D5" w:rsidRDefault="008154AF" w:rsidP="00415EDD">
      <w:pPr>
        <w:pStyle w:val="ListParagraph"/>
        <w:numPr>
          <w:ilvl w:val="0"/>
          <w:numId w:val="19"/>
        </w:numPr>
        <w:spacing w:before="120" w:after="120" w:line="276" w:lineRule="auto"/>
        <w:rPr>
          <w:rFonts w:asciiTheme="minorHAnsi" w:hAnsiTheme="minorHAnsi" w:cstheme="minorHAnsi"/>
        </w:rPr>
      </w:pPr>
      <w:r w:rsidRPr="002770D5">
        <w:rPr>
          <w:rFonts w:asciiTheme="minorHAnsi" w:hAnsiTheme="minorHAnsi" w:cstheme="minorHAnsi"/>
        </w:rPr>
        <w:t>Mõõtmise teostamise aeg;</w:t>
      </w:r>
    </w:p>
    <w:p w14:paraId="25FAE0CB" w14:textId="77777777" w:rsidR="002B3CA4" w:rsidRPr="002770D5" w:rsidRDefault="008154AF" w:rsidP="00415EDD">
      <w:pPr>
        <w:pStyle w:val="ListParagraph"/>
        <w:numPr>
          <w:ilvl w:val="0"/>
          <w:numId w:val="19"/>
        </w:numPr>
        <w:spacing w:before="120" w:after="120" w:line="276" w:lineRule="auto"/>
        <w:rPr>
          <w:rFonts w:asciiTheme="minorHAnsi" w:hAnsiTheme="minorHAnsi" w:cstheme="minorHAnsi"/>
        </w:rPr>
      </w:pPr>
      <w:r w:rsidRPr="002770D5">
        <w:rPr>
          <w:rFonts w:asciiTheme="minorHAnsi" w:hAnsiTheme="minorHAnsi" w:cstheme="minorHAnsi"/>
        </w:rPr>
        <w:t>Kasutatud mõõteriistad ja mõõtmismeetodid;</w:t>
      </w:r>
    </w:p>
    <w:p w14:paraId="248EA54A" w14:textId="77777777" w:rsidR="002B3CA4" w:rsidRPr="002770D5" w:rsidRDefault="008154AF" w:rsidP="00415EDD">
      <w:pPr>
        <w:pStyle w:val="ListParagraph"/>
        <w:numPr>
          <w:ilvl w:val="0"/>
          <w:numId w:val="19"/>
        </w:numPr>
        <w:spacing w:before="120" w:after="120" w:line="276" w:lineRule="auto"/>
        <w:rPr>
          <w:rFonts w:asciiTheme="minorHAnsi" w:hAnsiTheme="minorHAnsi" w:cstheme="minorHAnsi"/>
        </w:rPr>
      </w:pPr>
      <w:r w:rsidRPr="002770D5">
        <w:rPr>
          <w:rFonts w:asciiTheme="minorHAnsi" w:hAnsiTheme="minorHAnsi" w:cstheme="minorHAnsi"/>
        </w:rPr>
        <w:t>Reguleerimise ja mõõtmise objekt, ruumi ja seadme individuaalne kood;</w:t>
      </w:r>
    </w:p>
    <w:p w14:paraId="0F67BDAF" w14:textId="77777777" w:rsidR="002B3CA4" w:rsidRPr="002770D5" w:rsidRDefault="008154AF" w:rsidP="00415EDD">
      <w:pPr>
        <w:pStyle w:val="ListParagraph"/>
        <w:numPr>
          <w:ilvl w:val="0"/>
          <w:numId w:val="19"/>
        </w:numPr>
        <w:spacing w:before="120" w:after="120" w:line="276" w:lineRule="auto"/>
        <w:rPr>
          <w:rFonts w:asciiTheme="minorHAnsi" w:hAnsiTheme="minorHAnsi" w:cstheme="minorHAnsi"/>
        </w:rPr>
      </w:pPr>
      <w:r w:rsidRPr="002770D5">
        <w:rPr>
          <w:rFonts w:asciiTheme="minorHAnsi" w:hAnsiTheme="minorHAnsi" w:cstheme="minorHAnsi"/>
        </w:rPr>
        <w:t>Mõõteriista näidud;</w:t>
      </w:r>
    </w:p>
    <w:p w14:paraId="73C466B7" w14:textId="7436994D" w:rsidR="002B3CA4" w:rsidRPr="004609D1" w:rsidRDefault="008154AF" w:rsidP="00415EDD">
      <w:pPr>
        <w:pStyle w:val="ListParagraph"/>
        <w:numPr>
          <w:ilvl w:val="0"/>
          <w:numId w:val="19"/>
        </w:numPr>
        <w:spacing w:before="120" w:after="120" w:line="276" w:lineRule="auto"/>
        <w:rPr>
          <w:rFonts w:asciiTheme="minorHAnsi" w:hAnsiTheme="minorHAnsi" w:cstheme="minorHAnsi"/>
        </w:rPr>
      </w:pPr>
      <w:r w:rsidRPr="002770D5">
        <w:rPr>
          <w:rFonts w:asciiTheme="minorHAnsi" w:hAnsiTheme="minorHAnsi" w:cstheme="minorHAnsi"/>
        </w:rPr>
        <w:t>Projektile vastavad ja mõõdetud näidud.</w:t>
      </w:r>
    </w:p>
    <w:p w14:paraId="50A57AAF"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Torujuhtmete võrgud üldiselt:</w:t>
      </w:r>
    </w:p>
    <w:p w14:paraId="77605D51" w14:textId="77777777" w:rsidR="002B3CA4" w:rsidRPr="002770D5" w:rsidRDefault="008154AF" w:rsidP="00415EDD">
      <w:pPr>
        <w:pStyle w:val="ListParagraph"/>
        <w:numPr>
          <w:ilvl w:val="0"/>
          <w:numId w:val="20"/>
        </w:numPr>
        <w:spacing w:before="120" w:after="120" w:line="276" w:lineRule="auto"/>
        <w:rPr>
          <w:rFonts w:asciiTheme="minorHAnsi" w:hAnsiTheme="minorHAnsi" w:cstheme="minorHAnsi"/>
        </w:rPr>
      </w:pPr>
      <w:r w:rsidRPr="002770D5">
        <w:rPr>
          <w:rFonts w:asciiTheme="minorHAnsi" w:hAnsiTheme="minorHAnsi" w:cstheme="minorHAnsi"/>
        </w:rPr>
        <w:t>Veevoolud ja mõõdetud rõhuvahed;</w:t>
      </w:r>
    </w:p>
    <w:p w14:paraId="46E8F326" w14:textId="77777777" w:rsidR="002B3CA4" w:rsidRPr="002770D5" w:rsidRDefault="008154AF" w:rsidP="00415EDD">
      <w:pPr>
        <w:pStyle w:val="ListParagraph"/>
        <w:numPr>
          <w:ilvl w:val="0"/>
          <w:numId w:val="20"/>
        </w:numPr>
        <w:spacing w:before="120" w:after="120" w:line="276" w:lineRule="auto"/>
        <w:rPr>
          <w:rFonts w:asciiTheme="minorHAnsi" w:hAnsiTheme="minorHAnsi" w:cstheme="minorHAnsi"/>
        </w:rPr>
      </w:pPr>
      <w:r w:rsidRPr="002770D5">
        <w:rPr>
          <w:rFonts w:asciiTheme="minorHAnsi" w:hAnsiTheme="minorHAnsi" w:cstheme="minorHAnsi"/>
        </w:rPr>
        <w:t>Ühekordse reguleerimisega ventiilide mudel, mõõdud ja reguleerimisnäit;</w:t>
      </w:r>
    </w:p>
    <w:p w14:paraId="247BF084" w14:textId="5FFD7F88" w:rsidR="002B3CA4" w:rsidRPr="004609D1" w:rsidRDefault="008154AF" w:rsidP="00415EDD">
      <w:pPr>
        <w:pStyle w:val="ListParagraph"/>
        <w:numPr>
          <w:ilvl w:val="0"/>
          <w:numId w:val="20"/>
        </w:numPr>
        <w:spacing w:before="120" w:after="120" w:line="276" w:lineRule="auto"/>
        <w:rPr>
          <w:rFonts w:asciiTheme="minorHAnsi" w:hAnsiTheme="minorHAnsi" w:cstheme="minorHAnsi"/>
        </w:rPr>
      </w:pPr>
      <w:r w:rsidRPr="002770D5">
        <w:rPr>
          <w:rFonts w:asciiTheme="minorHAnsi" w:hAnsiTheme="minorHAnsi" w:cstheme="minorHAnsi"/>
        </w:rPr>
        <w:t>Märkused paigaldamistehniliselt ebasobivate mõõtmispunktide kohta.</w:t>
      </w:r>
    </w:p>
    <w:p w14:paraId="41C6B851"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Seadmete ja torustike tähistamine:</w:t>
      </w:r>
    </w:p>
    <w:p w14:paraId="4BC2816F" w14:textId="1B126059"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Tähistused tehakse joonisel kasutatud nimetusi ja lühendeid kasutades.</w:t>
      </w:r>
    </w:p>
    <w:p w14:paraId="7FEC67B2"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Tähiste materjalina on soovitatav kasutada plastmaterjale. Siltidel kasutava kirja kõrgus:</w:t>
      </w:r>
    </w:p>
    <w:p w14:paraId="2B5318D8" w14:textId="77777777" w:rsidR="002B3CA4" w:rsidRPr="002770D5" w:rsidRDefault="008154AF" w:rsidP="00415EDD">
      <w:pPr>
        <w:pStyle w:val="ListParagraph"/>
        <w:numPr>
          <w:ilvl w:val="0"/>
          <w:numId w:val="21"/>
        </w:numPr>
        <w:spacing w:before="120" w:after="120" w:line="276" w:lineRule="auto"/>
        <w:rPr>
          <w:rFonts w:asciiTheme="minorHAnsi" w:hAnsiTheme="minorHAnsi" w:cstheme="minorHAnsi"/>
        </w:rPr>
      </w:pPr>
      <w:r w:rsidRPr="002770D5">
        <w:rPr>
          <w:rFonts w:asciiTheme="minorHAnsi" w:hAnsiTheme="minorHAnsi" w:cstheme="minorHAnsi"/>
        </w:rPr>
        <w:t>Peatekst vähemalt 10 mm;</w:t>
      </w:r>
    </w:p>
    <w:p w14:paraId="2DECCFA4" w14:textId="77777777" w:rsidR="002B3CA4" w:rsidRPr="002770D5" w:rsidRDefault="008154AF" w:rsidP="00415EDD">
      <w:pPr>
        <w:pStyle w:val="ListParagraph"/>
        <w:numPr>
          <w:ilvl w:val="0"/>
          <w:numId w:val="21"/>
        </w:numPr>
        <w:spacing w:before="120" w:after="120" w:line="276" w:lineRule="auto"/>
        <w:rPr>
          <w:rFonts w:asciiTheme="minorHAnsi" w:hAnsiTheme="minorHAnsi" w:cstheme="minorHAnsi"/>
        </w:rPr>
      </w:pPr>
      <w:r w:rsidRPr="002770D5">
        <w:rPr>
          <w:rFonts w:asciiTheme="minorHAnsi" w:hAnsiTheme="minorHAnsi" w:cstheme="minorHAnsi"/>
        </w:rPr>
        <w:t>Alltekst vähemalt 7 mm.</w:t>
      </w:r>
    </w:p>
    <w:p w14:paraId="70E690C1"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Tähistuse näidised esitatakse Tellijale kooskõlastamiseks enne tähiste valmistamise alustamist. Torustikud markeeritakse vastavalt voolusuuna noolte kleebistega, mille värv ja tekst näitavad võrgu kasutamisotstarvet või teenindamisala.</w:t>
      </w:r>
    </w:p>
    <w:p w14:paraId="584C3592"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Kleebised kinnitatakse torustikule nii, et need oleks võimalik määratleda ilma suurema vaevata. Need peavad olema näiteks tehnilistes ruumides, keldrikoridorides jms. kohtades vahemaaga umbes 5 m, ventiilide juures, seinaläbistuskohtades mõlemal pool, kõikide kontroll-luukide kohal jne.</w:t>
      </w:r>
    </w:p>
    <w:p w14:paraId="7EB00CCF"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Seadmed varustatakse siltidega. Tekstis tuuakse ära seadme nimetus ja jooniste kohane numbriline või tekstiline tähis.</w:t>
      </w:r>
    </w:p>
    <w:p w14:paraId="42E85B2F"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Katsetused:</w:t>
      </w:r>
    </w:p>
    <w:p w14:paraId="5C36BCD2" w14:textId="2B06E4F0"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Survekatsetuste teostamine ning neis vajalikud abi- ja mõõteseadmed sisalduvad töövõtus. Survekatsetused teostatakse Tellija ning järelevalve kontrollimisel ja need peavad olema Tellija ning järelevalve poolt kinnitatud. Varjatud torustike survekatsetused teostatakse enne kinni katmist.</w:t>
      </w:r>
    </w:p>
    <w:p w14:paraId="2176712A" w14:textId="4289A44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Töövõtja koostab Tellijale survekatsetuste kohta protokollid.</w:t>
      </w:r>
    </w:p>
    <w:p w14:paraId="57E01420"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Torustike osas protokollis näidatakse ära:</w:t>
      </w:r>
    </w:p>
    <w:p w14:paraId="4A70EE7C" w14:textId="77777777" w:rsidR="002B3CA4" w:rsidRPr="002770D5" w:rsidRDefault="008154AF" w:rsidP="00415EDD">
      <w:pPr>
        <w:pStyle w:val="ListParagraph"/>
        <w:numPr>
          <w:ilvl w:val="0"/>
          <w:numId w:val="22"/>
        </w:numPr>
        <w:spacing w:before="120" w:after="120" w:line="276" w:lineRule="auto"/>
        <w:rPr>
          <w:rFonts w:asciiTheme="minorHAnsi" w:hAnsiTheme="minorHAnsi" w:cstheme="minorHAnsi"/>
        </w:rPr>
      </w:pPr>
      <w:r w:rsidRPr="002770D5">
        <w:rPr>
          <w:rFonts w:asciiTheme="minorHAnsi" w:hAnsiTheme="minorHAnsi" w:cstheme="minorHAnsi"/>
        </w:rPr>
        <w:lastRenderedPageBreak/>
        <w:t>Mõõtmiste aeg;</w:t>
      </w:r>
    </w:p>
    <w:p w14:paraId="6979E33C" w14:textId="77777777" w:rsidR="002B3CA4" w:rsidRPr="002770D5" w:rsidRDefault="008154AF" w:rsidP="00415EDD">
      <w:pPr>
        <w:pStyle w:val="ListParagraph"/>
        <w:numPr>
          <w:ilvl w:val="0"/>
          <w:numId w:val="22"/>
        </w:numPr>
        <w:spacing w:before="120" w:after="120" w:line="276" w:lineRule="auto"/>
        <w:rPr>
          <w:rFonts w:asciiTheme="minorHAnsi" w:hAnsiTheme="minorHAnsi" w:cstheme="minorHAnsi"/>
        </w:rPr>
      </w:pPr>
      <w:r w:rsidRPr="002770D5">
        <w:rPr>
          <w:rFonts w:asciiTheme="minorHAnsi" w:hAnsiTheme="minorHAnsi" w:cstheme="minorHAnsi"/>
        </w:rPr>
        <w:t>Töövõtja;</w:t>
      </w:r>
    </w:p>
    <w:p w14:paraId="040F6CFC" w14:textId="77777777" w:rsidR="002B3CA4" w:rsidRPr="002770D5" w:rsidRDefault="008154AF" w:rsidP="00415EDD">
      <w:pPr>
        <w:pStyle w:val="ListParagraph"/>
        <w:numPr>
          <w:ilvl w:val="0"/>
          <w:numId w:val="22"/>
        </w:numPr>
        <w:spacing w:before="120" w:after="120" w:line="276" w:lineRule="auto"/>
        <w:rPr>
          <w:rFonts w:asciiTheme="minorHAnsi" w:hAnsiTheme="minorHAnsi" w:cstheme="minorHAnsi"/>
        </w:rPr>
      </w:pPr>
      <w:r w:rsidRPr="002770D5">
        <w:rPr>
          <w:rFonts w:asciiTheme="minorHAnsi" w:hAnsiTheme="minorHAnsi" w:cstheme="minorHAnsi"/>
        </w:rPr>
        <w:t>Mõõtja;</w:t>
      </w:r>
    </w:p>
    <w:p w14:paraId="5ED4C082" w14:textId="77777777" w:rsidR="002B3CA4" w:rsidRPr="002770D5" w:rsidRDefault="008154AF" w:rsidP="00415EDD">
      <w:pPr>
        <w:pStyle w:val="ListParagraph"/>
        <w:numPr>
          <w:ilvl w:val="0"/>
          <w:numId w:val="22"/>
        </w:numPr>
        <w:spacing w:before="120" w:after="120" w:line="276" w:lineRule="auto"/>
        <w:rPr>
          <w:rFonts w:asciiTheme="minorHAnsi" w:hAnsiTheme="minorHAnsi" w:cstheme="minorHAnsi"/>
        </w:rPr>
      </w:pPr>
      <w:r w:rsidRPr="002770D5">
        <w:rPr>
          <w:rFonts w:asciiTheme="minorHAnsi" w:hAnsiTheme="minorHAnsi" w:cstheme="minorHAnsi"/>
        </w:rPr>
        <w:t>Mõõdetav võrgu osa;</w:t>
      </w:r>
    </w:p>
    <w:p w14:paraId="22EA2793" w14:textId="77777777" w:rsidR="002B3CA4" w:rsidRPr="002770D5" w:rsidRDefault="008154AF" w:rsidP="00415EDD">
      <w:pPr>
        <w:pStyle w:val="ListParagraph"/>
        <w:numPr>
          <w:ilvl w:val="0"/>
          <w:numId w:val="22"/>
        </w:numPr>
        <w:spacing w:before="120" w:after="120" w:line="276" w:lineRule="auto"/>
        <w:rPr>
          <w:rFonts w:asciiTheme="minorHAnsi" w:hAnsiTheme="minorHAnsi" w:cstheme="minorHAnsi"/>
        </w:rPr>
      </w:pPr>
      <w:r w:rsidRPr="002770D5">
        <w:rPr>
          <w:rFonts w:asciiTheme="minorHAnsi" w:hAnsiTheme="minorHAnsi" w:cstheme="minorHAnsi"/>
        </w:rPr>
        <w:t>Katsetussurve;</w:t>
      </w:r>
    </w:p>
    <w:p w14:paraId="0BFCFEE8" w14:textId="77777777" w:rsidR="002B3CA4" w:rsidRPr="002770D5" w:rsidRDefault="008154AF" w:rsidP="00415EDD">
      <w:pPr>
        <w:pStyle w:val="ListParagraph"/>
        <w:numPr>
          <w:ilvl w:val="0"/>
          <w:numId w:val="22"/>
        </w:numPr>
        <w:spacing w:before="120" w:after="120" w:line="276" w:lineRule="auto"/>
        <w:rPr>
          <w:rFonts w:asciiTheme="minorHAnsi" w:hAnsiTheme="minorHAnsi" w:cstheme="minorHAnsi"/>
        </w:rPr>
      </w:pPr>
      <w:r w:rsidRPr="002770D5">
        <w:rPr>
          <w:rFonts w:asciiTheme="minorHAnsi" w:hAnsiTheme="minorHAnsi" w:cstheme="minorHAnsi"/>
        </w:rPr>
        <w:t>Kinnitaja allkiri.</w:t>
      </w:r>
    </w:p>
    <w:p w14:paraId="3CD94F04" w14:textId="35701082" w:rsidR="002B3CA4" w:rsidRPr="002770D5" w:rsidRDefault="008154AF" w:rsidP="004609D1">
      <w:pPr>
        <w:spacing w:before="120" w:after="120" w:line="276" w:lineRule="auto"/>
        <w:rPr>
          <w:rFonts w:asciiTheme="minorHAnsi" w:hAnsiTheme="minorHAnsi" w:cstheme="minorHAnsi"/>
          <w:szCs w:val="22"/>
        </w:rPr>
      </w:pPr>
      <w:r w:rsidRPr="002770D5">
        <w:rPr>
          <w:rFonts w:asciiTheme="minorHAnsi" w:hAnsiTheme="minorHAnsi" w:cstheme="minorHAnsi"/>
          <w:szCs w:val="22"/>
        </w:rPr>
        <w:t>Survekatsetused teostatakse üldjuhul veega. Vee külmumisohu korral võib selle asendada veeglükooli seguga (kuid mitte tarbevee võrgus). Sellisel juhul torustik pestakse hoolikalt läbi koheselt pärast katsetust.</w:t>
      </w:r>
    </w:p>
    <w:p w14:paraId="77B924B7"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Ekspluatatsioonipersonali koolitus, hooldusjuhendid:</w:t>
      </w:r>
    </w:p>
    <w:p w14:paraId="14C27FA3"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Tehnilisele kasutajale ja muule kinnistu hooldusega tegelevale personalile korraldab tööde töövõtja kokkulepitud ajal paigaldatud süsteemide ja toodete toimimise, kasutuse ja hoolduse koolituse. Töövõtja toimetab töövõttu kuuluvate seadmete ja toodete eestikeelsed ekspluatatsiooni- ja hooldusjuhendid, millest on näha:</w:t>
      </w:r>
    </w:p>
    <w:p w14:paraId="04A74D23" w14:textId="77777777" w:rsidR="002B3CA4" w:rsidRPr="002770D5" w:rsidRDefault="008154AF" w:rsidP="00415EDD">
      <w:pPr>
        <w:pStyle w:val="ListParagraph"/>
        <w:numPr>
          <w:ilvl w:val="0"/>
          <w:numId w:val="23"/>
        </w:numPr>
        <w:spacing w:before="120" w:after="120" w:line="276" w:lineRule="auto"/>
        <w:rPr>
          <w:rFonts w:asciiTheme="minorHAnsi" w:hAnsiTheme="minorHAnsi" w:cstheme="minorHAnsi"/>
        </w:rPr>
      </w:pPr>
      <w:r w:rsidRPr="002770D5">
        <w:rPr>
          <w:rFonts w:asciiTheme="minorHAnsi" w:hAnsiTheme="minorHAnsi" w:cstheme="minorHAnsi"/>
        </w:rPr>
        <w:t>Seadmete perioodiliselt toestatavad ülevaatused ja hooldused;</w:t>
      </w:r>
    </w:p>
    <w:p w14:paraId="2146DEAE" w14:textId="77777777" w:rsidR="002B3CA4" w:rsidRPr="002770D5" w:rsidRDefault="008154AF" w:rsidP="00415EDD">
      <w:pPr>
        <w:pStyle w:val="ListParagraph"/>
        <w:numPr>
          <w:ilvl w:val="0"/>
          <w:numId w:val="23"/>
        </w:numPr>
        <w:spacing w:before="120" w:after="120" w:line="276" w:lineRule="auto"/>
        <w:rPr>
          <w:rFonts w:asciiTheme="minorHAnsi" w:hAnsiTheme="minorHAnsi" w:cstheme="minorHAnsi"/>
        </w:rPr>
      </w:pPr>
      <w:r w:rsidRPr="002770D5">
        <w:rPr>
          <w:rFonts w:asciiTheme="minorHAnsi" w:hAnsiTheme="minorHAnsi" w:cstheme="minorHAnsi"/>
        </w:rPr>
        <w:t>Seadmenäitude jälgimine ning reguleerimis-, hoiatus- ja häirefunktsioonide katsetused (mida kontrollitakse või katsetatakse ja kuidas);</w:t>
      </w:r>
    </w:p>
    <w:p w14:paraId="36D97E12" w14:textId="77777777" w:rsidR="002B3CA4" w:rsidRPr="002770D5" w:rsidRDefault="008154AF" w:rsidP="00415EDD">
      <w:pPr>
        <w:pStyle w:val="ListParagraph"/>
        <w:numPr>
          <w:ilvl w:val="0"/>
          <w:numId w:val="23"/>
        </w:numPr>
        <w:spacing w:before="120" w:after="120" w:line="276" w:lineRule="auto"/>
        <w:rPr>
          <w:rFonts w:asciiTheme="minorHAnsi" w:hAnsiTheme="minorHAnsi" w:cstheme="minorHAnsi"/>
        </w:rPr>
      </w:pPr>
      <w:r w:rsidRPr="002770D5">
        <w:rPr>
          <w:rFonts w:asciiTheme="minorHAnsi" w:hAnsiTheme="minorHAnsi" w:cstheme="minorHAnsi"/>
        </w:rPr>
        <w:t>Üksikasjalised hooldus- ja remondijuhendid abinõude kohta, mida ekspluatatsioonipersonal võib teostada ise;</w:t>
      </w:r>
    </w:p>
    <w:p w14:paraId="50C64F9B" w14:textId="77777777" w:rsidR="002B3CA4" w:rsidRPr="002770D5" w:rsidRDefault="008154AF" w:rsidP="00415EDD">
      <w:pPr>
        <w:pStyle w:val="ListParagraph"/>
        <w:numPr>
          <w:ilvl w:val="0"/>
          <w:numId w:val="23"/>
        </w:numPr>
        <w:spacing w:before="120" w:after="120" w:line="276" w:lineRule="auto"/>
        <w:rPr>
          <w:rFonts w:asciiTheme="minorHAnsi" w:hAnsiTheme="minorHAnsi" w:cstheme="minorHAnsi"/>
        </w:rPr>
      </w:pPr>
      <w:r w:rsidRPr="002770D5">
        <w:rPr>
          <w:rFonts w:asciiTheme="minorHAnsi" w:hAnsiTheme="minorHAnsi" w:cstheme="minorHAnsi"/>
        </w:rPr>
        <w:t>Tagavaraosade nimekirjad ja kontaktandmed tagavaraosade tarnijate kohta.</w:t>
      </w:r>
    </w:p>
    <w:p w14:paraId="62E8C9B2"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Juhendeid antakse üle kaks komplekti kogutuna rõngasmappidesse.</w:t>
      </w:r>
    </w:p>
    <w:p w14:paraId="525407FE" w14:textId="27362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Juhendid peavad olema näitlikud ja eesti keeles. Valmistajate käsiraamatutest lisatakse juhenditele ainult nimetatud seadmeid puudutavad leheküljed.</w:t>
      </w:r>
    </w:p>
    <w:p w14:paraId="7CC3763C"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Üleandmis- ja kasutusdokumendid:</w:t>
      </w:r>
    </w:p>
    <w:p w14:paraId="719BC944"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Mitteköidetavad dokumendid:</w:t>
      </w:r>
    </w:p>
    <w:p w14:paraId="00851E15" w14:textId="77777777" w:rsidR="002B3CA4" w:rsidRPr="002770D5" w:rsidRDefault="008154AF" w:rsidP="00415EDD">
      <w:pPr>
        <w:pStyle w:val="ListParagraph"/>
        <w:numPr>
          <w:ilvl w:val="0"/>
          <w:numId w:val="24"/>
        </w:numPr>
        <w:spacing w:before="120" w:after="120" w:line="276" w:lineRule="auto"/>
        <w:rPr>
          <w:rFonts w:asciiTheme="minorHAnsi" w:hAnsiTheme="minorHAnsi" w:cstheme="minorHAnsi"/>
        </w:rPr>
      </w:pPr>
      <w:r w:rsidRPr="002770D5">
        <w:rPr>
          <w:rFonts w:asciiTheme="minorHAnsi" w:hAnsiTheme="minorHAnsi" w:cstheme="minorHAnsi"/>
        </w:rPr>
        <w:t>Seadmete ruumidesse kõvale alusele kinnitatavad skeemid (torutööd), milledel on ära toodud paigaldatud seadmete margid;</w:t>
      </w:r>
    </w:p>
    <w:p w14:paraId="0DDFC028" w14:textId="77777777" w:rsidR="002B3CA4" w:rsidRPr="002770D5" w:rsidRDefault="008154AF" w:rsidP="00415EDD">
      <w:pPr>
        <w:pStyle w:val="ListParagraph"/>
        <w:numPr>
          <w:ilvl w:val="0"/>
          <w:numId w:val="24"/>
        </w:numPr>
        <w:spacing w:before="120" w:after="120" w:line="276" w:lineRule="auto"/>
        <w:rPr>
          <w:rFonts w:asciiTheme="minorHAnsi" w:hAnsiTheme="minorHAnsi" w:cstheme="minorHAnsi"/>
        </w:rPr>
      </w:pPr>
      <w:r w:rsidRPr="002770D5">
        <w:rPr>
          <w:rFonts w:asciiTheme="minorHAnsi" w:hAnsiTheme="minorHAnsi" w:cstheme="minorHAnsi"/>
        </w:rPr>
        <w:t>Teostusjoonised CAD formaadis;</w:t>
      </w:r>
    </w:p>
    <w:p w14:paraId="5BDB7EAB"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Kiirköitjatesse paigaldatavad dokumendid:</w:t>
      </w:r>
    </w:p>
    <w:p w14:paraId="0E975E0C"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Seletuskiri tehtud parandustega;</w:t>
      </w:r>
    </w:p>
    <w:p w14:paraId="5FFFAE27"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Mõõtmiste protokollid;</w:t>
      </w:r>
    </w:p>
    <w:p w14:paraId="6EC8E60E"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Torustike surveproovid;</w:t>
      </w:r>
    </w:p>
    <w:p w14:paraId="2C2EA9C3"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Vooluhulgad ja reguleerimisventiilide seaded;</w:t>
      </w:r>
    </w:p>
    <w:p w14:paraId="15336F4A"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Ametiisikute poolt allkirjastatud dokumendid;</w:t>
      </w:r>
    </w:p>
    <w:p w14:paraId="71412E5D"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Seadmete kaardid;</w:t>
      </w:r>
    </w:p>
    <w:p w14:paraId="6C9CA6BC" w14:textId="77777777" w:rsidR="002B3CA4" w:rsidRPr="002770D5" w:rsidRDefault="008154AF" w:rsidP="00415EDD">
      <w:pPr>
        <w:pStyle w:val="ListParagraph"/>
        <w:numPr>
          <w:ilvl w:val="0"/>
          <w:numId w:val="25"/>
        </w:numPr>
        <w:spacing w:before="120" w:after="120" w:line="276" w:lineRule="auto"/>
        <w:rPr>
          <w:rFonts w:asciiTheme="minorHAnsi" w:hAnsiTheme="minorHAnsi" w:cstheme="minorHAnsi"/>
        </w:rPr>
      </w:pPr>
      <w:r w:rsidRPr="002770D5">
        <w:rPr>
          <w:rFonts w:asciiTheme="minorHAnsi" w:hAnsiTheme="minorHAnsi" w:cstheme="minorHAnsi"/>
        </w:rPr>
        <w:t>Teostusjoonised;</w:t>
      </w:r>
    </w:p>
    <w:p w14:paraId="50B56B5D"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Teostusjoonistele kantakse järgmised märkused:</w:t>
      </w:r>
    </w:p>
    <w:p w14:paraId="5AE4AC5F" w14:textId="77777777" w:rsidR="002B3CA4" w:rsidRPr="002770D5" w:rsidRDefault="008154AF" w:rsidP="00415EDD">
      <w:pPr>
        <w:pStyle w:val="ListParagraph"/>
        <w:numPr>
          <w:ilvl w:val="0"/>
          <w:numId w:val="26"/>
        </w:numPr>
        <w:spacing w:before="120" w:after="120" w:line="276" w:lineRule="auto"/>
        <w:rPr>
          <w:rFonts w:asciiTheme="minorHAnsi" w:hAnsiTheme="minorHAnsi" w:cstheme="minorHAnsi"/>
        </w:rPr>
      </w:pPr>
      <w:r w:rsidRPr="002770D5">
        <w:rPr>
          <w:rFonts w:asciiTheme="minorHAnsi" w:hAnsiTheme="minorHAnsi" w:cstheme="minorHAnsi"/>
        </w:rPr>
        <w:t>Lõpujoonis, kuupäev, allkiri, töid teostanud firma logo;</w:t>
      </w:r>
    </w:p>
    <w:p w14:paraId="11B58D55" w14:textId="77777777" w:rsidR="002B3CA4" w:rsidRPr="002770D5" w:rsidRDefault="008154AF" w:rsidP="00415EDD">
      <w:pPr>
        <w:pStyle w:val="ListParagraph"/>
        <w:numPr>
          <w:ilvl w:val="0"/>
          <w:numId w:val="26"/>
        </w:numPr>
        <w:spacing w:before="120" w:after="120" w:line="276" w:lineRule="auto"/>
        <w:rPr>
          <w:rFonts w:asciiTheme="minorHAnsi" w:hAnsiTheme="minorHAnsi" w:cstheme="minorHAnsi"/>
        </w:rPr>
      </w:pPr>
      <w:r w:rsidRPr="002770D5">
        <w:rPr>
          <w:rFonts w:asciiTheme="minorHAnsi" w:hAnsiTheme="minorHAnsi" w:cstheme="minorHAnsi"/>
        </w:rPr>
        <w:lastRenderedPageBreak/>
        <w:t>Paigaldatud seadmete tehnilised andmed (pumbad, segistid, ventiilid, reguleerimisventiilid, automaatikaskeemid)</w:t>
      </w:r>
    </w:p>
    <w:p w14:paraId="7CFBC107"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Masinakirjas kirjutatult ja peavad sisaldama järgmisi andmeid:</w:t>
      </w:r>
    </w:p>
    <w:p w14:paraId="612930DD" w14:textId="77777777" w:rsidR="002B3CA4" w:rsidRPr="002770D5" w:rsidRDefault="008154AF" w:rsidP="00415EDD">
      <w:pPr>
        <w:pStyle w:val="ListParagraph"/>
        <w:numPr>
          <w:ilvl w:val="0"/>
          <w:numId w:val="27"/>
        </w:numPr>
        <w:spacing w:before="120" w:after="120" w:line="276" w:lineRule="auto"/>
        <w:rPr>
          <w:rFonts w:asciiTheme="minorHAnsi" w:hAnsiTheme="minorHAnsi" w:cstheme="minorHAnsi"/>
        </w:rPr>
      </w:pPr>
      <w:r w:rsidRPr="002770D5">
        <w:rPr>
          <w:rFonts w:asciiTheme="minorHAnsi" w:hAnsiTheme="minorHAnsi" w:cstheme="minorHAnsi"/>
        </w:rPr>
        <w:t>Elektritöövõtja poolt teostatud tööde maht;</w:t>
      </w:r>
    </w:p>
    <w:p w14:paraId="044469ED" w14:textId="77777777" w:rsidR="002B3CA4" w:rsidRPr="002770D5" w:rsidRDefault="008154AF" w:rsidP="00415EDD">
      <w:pPr>
        <w:pStyle w:val="ListParagraph"/>
        <w:numPr>
          <w:ilvl w:val="0"/>
          <w:numId w:val="27"/>
        </w:numPr>
        <w:spacing w:before="120" w:after="120" w:line="276" w:lineRule="auto"/>
        <w:rPr>
          <w:rFonts w:asciiTheme="minorHAnsi" w:hAnsiTheme="minorHAnsi" w:cstheme="minorHAnsi"/>
        </w:rPr>
      </w:pPr>
      <w:r w:rsidRPr="002770D5">
        <w:rPr>
          <w:rFonts w:asciiTheme="minorHAnsi" w:hAnsiTheme="minorHAnsi" w:cstheme="minorHAnsi"/>
        </w:rPr>
        <w:t>Seadme nimi, asukoht ja number;</w:t>
      </w:r>
    </w:p>
    <w:p w14:paraId="4FA06231" w14:textId="77777777" w:rsidR="002B3CA4" w:rsidRPr="002770D5" w:rsidRDefault="008154AF" w:rsidP="00415EDD">
      <w:pPr>
        <w:pStyle w:val="ListParagraph"/>
        <w:numPr>
          <w:ilvl w:val="0"/>
          <w:numId w:val="27"/>
        </w:numPr>
        <w:spacing w:before="120" w:after="120" w:line="276" w:lineRule="auto"/>
        <w:rPr>
          <w:rFonts w:asciiTheme="minorHAnsi" w:hAnsiTheme="minorHAnsi" w:cstheme="minorHAnsi"/>
        </w:rPr>
      </w:pPr>
      <w:r w:rsidRPr="002770D5">
        <w:rPr>
          <w:rFonts w:asciiTheme="minorHAnsi" w:hAnsiTheme="minorHAnsi" w:cstheme="minorHAnsi"/>
        </w:rPr>
        <w:t>Tehnilised andmed ja paigalduskeskkonna parameetrid;</w:t>
      </w:r>
    </w:p>
    <w:p w14:paraId="56E3DB60" w14:textId="77777777" w:rsidR="002B3CA4" w:rsidRPr="002770D5" w:rsidRDefault="008154AF" w:rsidP="00415EDD">
      <w:pPr>
        <w:pStyle w:val="ListParagraph"/>
        <w:numPr>
          <w:ilvl w:val="0"/>
          <w:numId w:val="27"/>
        </w:numPr>
        <w:spacing w:before="120" w:after="120" w:line="276" w:lineRule="auto"/>
        <w:rPr>
          <w:rFonts w:asciiTheme="minorHAnsi" w:hAnsiTheme="minorHAnsi" w:cstheme="minorHAnsi"/>
        </w:rPr>
      </w:pPr>
      <w:r w:rsidRPr="002770D5">
        <w:rPr>
          <w:rFonts w:asciiTheme="minorHAnsi" w:hAnsiTheme="minorHAnsi" w:cstheme="minorHAnsi"/>
        </w:rPr>
        <w:t>Seadmes kastutatud põhimaterjalid;</w:t>
      </w:r>
    </w:p>
    <w:p w14:paraId="552661AE" w14:textId="2EA77BDA" w:rsidR="002B3CA4" w:rsidRPr="004609D1" w:rsidRDefault="008154AF" w:rsidP="00415EDD">
      <w:pPr>
        <w:pStyle w:val="ListParagraph"/>
        <w:numPr>
          <w:ilvl w:val="0"/>
          <w:numId w:val="27"/>
        </w:numPr>
        <w:spacing w:before="120" w:after="120" w:line="276" w:lineRule="auto"/>
        <w:rPr>
          <w:rFonts w:asciiTheme="minorHAnsi" w:hAnsiTheme="minorHAnsi" w:cstheme="minorHAnsi"/>
        </w:rPr>
      </w:pPr>
      <w:r w:rsidRPr="002770D5">
        <w:rPr>
          <w:rFonts w:asciiTheme="minorHAnsi" w:hAnsiTheme="minorHAnsi" w:cstheme="minorHAnsi"/>
        </w:rPr>
        <w:t>Seadme karakteristikud (näiteks pumba puhul rõhk tootlikkuse funktsioonina).</w:t>
      </w:r>
    </w:p>
    <w:p w14:paraId="3C7E2076"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Esitada nõuded dokumenteerimisele, reguleerimisele, katsetustele, mõõtmistele ja tähistustele ning tööde kvaliteedile (torustike paigalduse kontroll ja üleandmine, erinõuded hooldusele jms). Hooldusele esitatavad erinõuded ei ole ehitise hooldusjuhend.</w:t>
      </w:r>
    </w:p>
    <w:p w14:paraId="4DB016F3" w14:textId="77777777" w:rsidR="002B3CA4" w:rsidRPr="002770D5" w:rsidRDefault="002B3CA4" w:rsidP="007668ED">
      <w:pPr>
        <w:spacing w:before="120" w:after="120" w:line="276" w:lineRule="auto"/>
        <w:rPr>
          <w:rFonts w:asciiTheme="minorHAnsi" w:hAnsiTheme="minorHAnsi" w:cstheme="minorHAnsi"/>
          <w:szCs w:val="22"/>
        </w:rPr>
      </w:pPr>
    </w:p>
    <w:p w14:paraId="776D3813" w14:textId="77777777" w:rsidR="002B3CA4" w:rsidRPr="002770D5" w:rsidRDefault="008154AF" w:rsidP="00902FDE">
      <w:pPr>
        <w:pStyle w:val="4pealkiriLinks"/>
      </w:pPr>
      <w:bookmarkStart w:id="90" w:name="_Toc53478028"/>
      <w:bookmarkStart w:id="91" w:name="_Toc214544159"/>
      <w:r w:rsidRPr="002770D5">
        <w:t>Hüdraulilised katsetused</w:t>
      </w:r>
      <w:bookmarkEnd w:id="90"/>
      <w:bookmarkEnd w:id="91"/>
    </w:p>
    <w:p w14:paraId="75F42F14" w14:textId="6A472B5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Rõhu püsivust tuleb kontrollida kogu torustiku ulatuses. Veevarustuse torustike katsetamine tuleb teostada vastavalt torude katsetamise nõuetele, tootja firma (tehase) tehnilisele informatsioonile (juhendis antud juhistele).</w:t>
      </w:r>
    </w:p>
    <w:p w14:paraId="33BEFB04"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Veetorustikud:</w:t>
      </w:r>
    </w:p>
    <w:p w14:paraId="40B09FE5"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Veevarustuse torustike katsetamine tuleb teostada vastavalt torude katsetamise nõuetele, toru tootja firma (tehase) tehnilisele informatsioonile (juhendis antud juhistele).</w:t>
      </w:r>
    </w:p>
    <w:p w14:paraId="52F2ED0E" w14:textId="77777777"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Allkirjeldatud katsetusprotseduur vastav standardile DIN 1988, osa 2.</w:t>
      </w:r>
    </w:p>
    <w:p w14:paraId="4C7D1C42" w14:textId="77777777" w:rsidR="002B3CA4" w:rsidRPr="002770D5" w:rsidRDefault="008154AF" w:rsidP="00415EDD">
      <w:pPr>
        <w:pStyle w:val="ListParagraph"/>
        <w:numPr>
          <w:ilvl w:val="0"/>
          <w:numId w:val="28"/>
        </w:numPr>
        <w:spacing w:before="120" w:after="120" w:line="276" w:lineRule="auto"/>
        <w:rPr>
          <w:rFonts w:asciiTheme="minorHAnsi" w:hAnsiTheme="minorHAnsi" w:cstheme="minorHAnsi"/>
        </w:rPr>
      </w:pPr>
      <w:r w:rsidRPr="002770D5">
        <w:rPr>
          <w:rFonts w:asciiTheme="minorHAnsi" w:hAnsiTheme="minorHAnsi" w:cstheme="minorHAnsi"/>
        </w:rPr>
        <w:t>Katsetusrõhk: 1,5- kordne töörõhk (max 15 bar) Katsetuse kestus: kahe tunni vältel pärast temperatuuri ühtlustumist süsteemis</w:t>
      </w:r>
    </w:p>
    <w:p w14:paraId="76B1F893" w14:textId="77777777" w:rsidR="002B3CA4" w:rsidRPr="002770D5" w:rsidRDefault="008154AF" w:rsidP="00415EDD">
      <w:pPr>
        <w:pStyle w:val="ListParagraph"/>
        <w:numPr>
          <w:ilvl w:val="0"/>
          <w:numId w:val="28"/>
        </w:numPr>
        <w:spacing w:before="120" w:after="120" w:line="276" w:lineRule="auto"/>
        <w:rPr>
          <w:rFonts w:asciiTheme="minorHAnsi" w:hAnsiTheme="minorHAnsi" w:cstheme="minorHAnsi"/>
        </w:rPr>
      </w:pPr>
      <w:r w:rsidRPr="002770D5">
        <w:rPr>
          <w:rFonts w:asciiTheme="minorHAnsi" w:hAnsiTheme="minorHAnsi" w:cstheme="minorHAnsi"/>
        </w:rPr>
        <w:t>Katsetuseks kasutatava rõhu lubatud hälve: 0,2 baari</w:t>
      </w:r>
    </w:p>
    <w:p w14:paraId="249A0F1F" w14:textId="77777777" w:rsidR="002B3CA4" w:rsidRPr="002770D5" w:rsidRDefault="008154AF" w:rsidP="00415EDD">
      <w:pPr>
        <w:pStyle w:val="ListParagraph"/>
        <w:numPr>
          <w:ilvl w:val="0"/>
          <w:numId w:val="28"/>
        </w:numPr>
        <w:spacing w:before="120" w:after="120" w:line="276" w:lineRule="auto"/>
        <w:rPr>
          <w:rFonts w:asciiTheme="minorHAnsi" w:hAnsiTheme="minorHAnsi" w:cstheme="minorHAnsi"/>
        </w:rPr>
      </w:pPr>
      <w:r w:rsidRPr="002770D5">
        <w:rPr>
          <w:rFonts w:asciiTheme="minorHAnsi" w:hAnsiTheme="minorHAnsi" w:cstheme="minorHAnsi"/>
        </w:rPr>
        <w:t>Pärast katsetuse lõpetamist tuleb kontrollida kõiki torustiku ühenduskohti.</w:t>
      </w:r>
    </w:p>
    <w:p w14:paraId="3351AC80" w14:textId="47569DF1" w:rsidR="002B3CA4" w:rsidRPr="002770D5"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Surveproov tehakse enne seadmete kinnitamist ja torustike katmist isolatsiooniga, kui kõik toruühendused peavad olema valmis. Enne surveproovi tuleb torustik hoolikalt läbi pesta 10-15 minuti jooksul, peale surveproovi veetorustik desinfitseeritakse.</w:t>
      </w:r>
    </w:p>
    <w:p w14:paraId="5F536EE8" w14:textId="77777777" w:rsidR="002B3CA4" w:rsidRPr="002770D5" w:rsidRDefault="008154AF" w:rsidP="007668ED">
      <w:pPr>
        <w:spacing w:before="120" w:after="120" w:line="276" w:lineRule="auto"/>
        <w:rPr>
          <w:rFonts w:asciiTheme="minorHAnsi" w:hAnsiTheme="minorHAnsi" w:cstheme="minorHAnsi"/>
          <w:szCs w:val="22"/>
          <w:u w:val="single"/>
        </w:rPr>
      </w:pPr>
      <w:r w:rsidRPr="002770D5">
        <w:rPr>
          <w:rFonts w:asciiTheme="minorHAnsi" w:hAnsiTheme="minorHAnsi" w:cstheme="minorHAnsi"/>
          <w:szCs w:val="22"/>
          <w:u w:val="single"/>
        </w:rPr>
        <w:t>Kanalisatsioon:</w:t>
      </w:r>
    </w:p>
    <w:p w14:paraId="145A6375" w14:textId="60F6119F" w:rsidR="002B3CA4" w:rsidRDefault="008154AF" w:rsidP="007668ED">
      <w:pPr>
        <w:spacing w:before="120" w:after="120" w:line="276" w:lineRule="auto"/>
        <w:rPr>
          <w:rFonts w:asciiTheme="minorHAnsi" w:hAnsiTheme="minorHAnsi" w:cstheme="minorHAnsi"/>
          <w:szCs w:val="22"/>
        </w:rPr>
      </w:pPr>
      <w:r w:rsidRPr="002770D5">
        <w:rPr>
          <w:rFonts w:asciiTheme="minorHAnsi" w:hAnsiTheme="minorHAnsi" w:cstheme="minorHAnsi"/>
          <w:szCs w:val="22"/>
        </w:rPr>
        <w:t>Kanalisatsioonitorustikel kontrollitakse visuaalselt lekete puudumist. Tellijal või peatöövõtjal on õigus nõuda ka kanalisatsioonitorustike survestamist lekkekontrolliks kuni 5 mVs-ga, kuis sellest tuleb töövõtjat enne seadmete montaaži teavitada (surveproov tehakse sellisel juhul suletud otstega süsteemis).</w:t>
      </w:r>
    </w:p>
    <w:p w14:paraId="78F09117" w14:textId="77777777" w:rsidR="00F93A1F" w:rsidRPr="00F93A1F" w:rsidRDefault="00F93A1F" w:rsidP="00F93A1F">
      <w:pPr>
        <w:spacing w:before="120" w:after="120" w:line="276" w:lineRule="auto"/>
        <w:rPr>
          <w:rFonts w:asciiTheme="minorHAnsi" w:hAnsiTheme="minorHAnsi" w:cstheme="minorHAnsi"/>
          <w:szCs w:val="22"/>
          <w:u w:val="single"/>
        </w:rPr>
      </w:pPr>
      <w:r w:rsidRPr="00F93A1F">
        <w:rPr>
          <w:rFonts w:asciiTheme="minorHAnsi" w:hAnsiTheme="minorHAnsi" w:cstheme="minorHAnsi"/>
          <w:szCs w:val="22"/>
          <w:u w:val="single"/>
        </w:rPr>
        <w:t>Sademeveekanalisatsioon:</w:t>
      </w:r>
    </w:p>
    <w:p w14:paraId="3CA6393B" w14:textId="7B1575FF" w:rsidR="00F93A1F" w:rsidRPr="002770D5" w:rsidRDefault="00F93A1F" w:rsidP="00F93A1F">
      <w:pPr>
        <w:spacing w:before="120" w:after="120" w:line="276" w:lineRule="auto"/>
        <w:rPr>
          <w:rFonts w:asciiTheme="minorHAnsi" w:hAnsiTheme="minorHAnsi" w:cstheme="minorHAnsi"/>
          <w:szCs w:val="22"/>
        </w:rPr>
      </w:pPr>
      <w:r w:rsidRPr="00F93A1F">
        <w:rPr>
          <w:rFonts w:asciiTheme="minorHAnsi" w:hAnsiTheme="minorHAnsi" w:cstheme="minorHAnsi"/>
          <w:szCs w:val="22"/>
        </w:rPr>
        <w:t>Sademeveesüsteemi katsetamisel täidetakse süsteem veega kuni katuseni, survekatse aeg on kaks tundi.</w:t>
      </w:r>
    </w:p>
    <w:sectPr w:rsidR="00F93A1F" w:rsidRPr="002770D5" w:rsidSect="008005AB">
      <w:headerReference w:type="default" r:id="rId8"/>
      <w:footerReference w:type="default" r:id="rId9"/>
      <w:pgSz w:w="11906" w:h="16838"/>
      <w:pgMar w:top="1525" w:right="1134" w:bottom="1134" w:left="1418" w:header="567" w:footer="567" w:gutter="0"/>
      <w:pgNumType w:start="2"/>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85A75" w14:textId="77777777" w:rsidR="00262EDC" w:rsidRDefault="00262EDC">
      <w:pPr>
        <w:spacing w:line="240" w:lineRule="auto"/>
      </w:pPr>
      <w:r>
        <w:separator/>
      </w:r>
    </w:p>
  </w:endnote>
  <w:endnote w:type="continuationSeparator" w:id="0">
    <w:p w14:paraId="6B7D5B5D" w14:textId="77777777" w:rsidR="00262EDC" w:rsidRDefault="00262E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wis721 LtCn BT">
    <w:panose1 w:val="020B040602020203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rPr>
      <w:id w:val="1129591729"/>
      <w:docPartObj>
        <w:docPartGallery w:val="Page Numbers (Bottom of Page)"/>
        <w:docPartUnique/>
      </w:docPartObj>
    </w:sdtPr>
    <w:sdtEndPr>
      <w:rPr>
        <w:noProof/>
      </w:rPr>
    </w:sdtEndPr>
    <w:sdtContent>
      <w:p w14:paraId="706FF9FE" w14:textId="1BD29D27" w:rsidR="0096603D" w:rsidRPr="0004563F" w:rsidRDefault="0096603D" w:rsidP="0004563F">
        <w:pPr>
          <w:pStyle w:val="Footer"/>
          <w:rPr>
            <w:rFonts w:asciiTheme="minorHAnsi" w:hAnsiTheme="minorHAnsi"/>
            <w:sz w:val="22"/>
          </w:rPr>
        </w:pPr>
        <w:r w:rsidRPr="0004563F">
          <w:rPr>
            <w:rFonts w:asciiTheme="minorHAnsi" w:hAnsiTheme="minorHAnsi"/>
            <w:sz w:val="22"/>
          </w:rPr>
          <w:t>BIM Projekt OÜ</w:t>
        </w:r>
        <w:r w:rsidRPr="0004563F">
          <w:rPr>
            <w:rFonts w:asciiTheme="minorHAnsi" w:hAnsiTheme="minorHAnsi"/>
            <w:sz w:val="22"/>
          </w:rPr>
          <w:tab/>
        </w:r>
        <w:r w:rsidR="00C33BFD">
          <w:rPr>
            <w:rFonts w:asciiTheme="minorHAnsi" w:hAnsiTheme="minorHAnsi"/>
            <w:sz w:val="22"/>
          </w:rPr>
          <w:t>20.11</w:t>
        </w:r>
        <w:r w:rsidR="00B75A69">
          <w:rPr>
            <w:rFonts w:asciiTheme="minorHAnsi" w:hAnsiTheme="minorHAnsi"/>
            <w:sz w:val="22"/>
          </w:rPr>
          <w:t>.202</w:t>
        </w:r>
        <w:r w:rsidR="007B10AE">
          <w:rPr>
            <w:rFonts w:asciiTheme="minorHAnsi" w:hAnsiTheme="minorHAnsi"/>
            <w:sz w:val="22"/>
          </w:rPr>
          <w:t>5</w:t>
        </w:r>
        <w:r w:rsidRPr="0004563F">
          <w:rPr>
            <w:rFonts w:asciiTheme="minorHAnsi" w:hAnsiTheme="minorHAnsi"/>
            <w:sz w:val="22"/>
          </w:rPr>
          <w:tab/>
        </w:r>
        <w:r w:rsidRPr="0004563F">
          <w:rPr>
            <w:rFonts w:asciiTheme="minorHAnsi" w:hAnsiTheme="minorHAnsi"/>
            <w:sz w:val="22"/>
          </w:rPr>
          <w:fldChar w:fldCharType="begin"/>
        </w:r>
        <w:r w:rsidRPr="0004563F">
          <w:rPr>
            <w:rFonts w:asciiTheme="minorHAnsi" w:hAnsiTheme="minorHAnsi"/>
            <w:sz w:val="22"/>
          </w:rPr>
          <w:instrText xml:space="preserve"> PAGE   \* MERGEFORMAT </w:instrText>
        </w:r>
        <w:r w:rsidRPr="0004563F">
          <w:rPr>
            <w:rFonts w:asciiTheme="minorHAnsi" w:hAnsiTheme="minorHAnsi"/>
            <w:sz w:val="22"/>
          </w:rPr>
          <w:fldChar w:fldCharType="separate"/>
        </w:r>
        <w:r w:rsidRPr="0004563F">
          <w:rPr>
            <w:rFonts w:asciiTheme="minorHAnsi" w:hAnsiTheme="minorHAnsi"/>
            <w:sz w:val="22"/>
          </w:rPr>
          <w:t>1</w:t>
        </w:r>
        <w:r w:rsidRPr="0004563F">
          <w:rPr>
            <w:rFonts w:asciiTheme="minorHAnsi" w:hAnsiTheme="minorHAnsi"/>
            <w:noProof/>
            <w:sz w:val="22"/>
          </w:rPr>
          <w:fldChar w:fldCharType="end"/>
        </w:r>
      </w:p>
    </w:sdtContent>
  </w:sdt>
  <w:p w14:paraId="190DF262" w14:textId="77777777" w:rsidR="0096603D" w:rsidRDefault="0096603D" w:rsidP="0004563F">
    <w:pPr>
      <w:spacing w:line="240" w:lineRule="auto"/>
      <w:rPr>
        <w:rFonts w:asciiTheme="minorHAnsi" w:hAnsiTheme="minorHAnsi"/>
        <w:szCs w:val="22"/>
      </w:rPr>
    </w:pPr>
    <w:r w:rsidRPr="0004563F">
      <w:rPr>
        <w:rFonts w:asciiTheme="minorHAnsi" w:hAnsiTheme="minorHAnsi"/>
        <w:szCs w:val="22"/>
      </w:rPr>
      <w:t xml:space="preserve">Reg. kood: 16077312  </w:t>
    </w:r>
    <w:r w:rsidRPr="0004563F">
      <w:rPr>
        <w:rFonts w:asciiTheme="minorHAnsi" w:hAnsiTheme="minorHAnsi"/>
        <w:szCs w:val="22"/>
      </w:rPr>
      <w:tab/>
    </w:r>
    <w:r w:rsidRPr="0004563F">
      <w:rPr>
        <w:rFonts w:asciiTheme="minorHAnsi" w:hAnsiTheme="minorHAnsi"/>
        <w:szCs w:val="22"/>
      </w:rPr>
      <w:tab/>
    </w:r>
    <w:r w:rsidRPr="0004563F">
      <w:rPr>
        <w:rFonts w:asciiTheme="minorHAnsi" w:hAnsiTheme="minorHAnsi"/>
        <w:szCs w:val="22"/>
      </w:rPr>
      <w:tab/>
    </w:r>
    <w:r w:rsidRPr="0004563F">
      <w:rPr>
        <w:rFonts w:asciiTheme="minorHAnsi" w:hAnsiTheme="minorHAnsi"/>
        <w:szCs w:val="22"/>
      </w:rPr>
      <w:tab/>
    </w:r>
    <w:r w:rsidRPr="0004563F">
      <w:rPr>
        <w:rFonts w:asciiTheme="minorHAnsi" w:hAnsiTheme="minorHAnsi"/>
        <w:szCs w:val="22"/>
      </w:rPr>
      <w:tab/>
    </w:r>
    <w:r w:rsidRPr="0004563F">
      <w:rPr>
        <w:rFonts w:asciiTheme="minorHAnsi" w:hAnsiTheme="minorHAnsi"/>
        <w:szCs w:val="22"/>
      </w:rPr>
      <w:tab/>
    </w:r>
    <w:r w:rsidRPr="0004563F">
      <w:rPr>
        <w:rFonts w:asciiTheme="minorHAnsi" w:hAnsiTheme="minorHAnsi"/>
        <w:szCs w:val="22"/>
      </w:rPr>
      <w:tab/>
    </w:r>
    <w:r w:rsidRPr="0004563F">
      <w:rPr>
        <w:rFonts w:asciiTheme="minorHAnsi" w:hAnsiTheme="minorHAnsi"/>
        <w:szCs w:val="22"/>
      </w:rPr>
      <w:tab/>
      <w:t xml:space="preserve">   </w:t>
    </w:r>
  </w:p>
  <w:p w14:paraId="12D673F2" w14:textId="583F8CEB" w:rsidR="0096603D" w:rsidRPr="0004563F" w:rsidRDefault="0096603D" w:rsidP="0004563F">
    <w:pPr>
      <w:spacing w:line="240" w:lineRule="auto"/>
      <w:rPr>
        <w:rFonts w:asciiTheme="minorHAnsi" w:hAnsiTheme="minorHAnsi"/>
        <w:szCs w:val="22"/>
      </w:rPr>
    </w:pPr>
    <w:r w:rsidRPr="0004563F">
      <w:rPr>
        <w:rFonts w:asciiTheme="minorHAnsi" w:hAnsiTheme="minorHAnsi"/>
        <w:szCs w:val="22"/>
      </w:rPr>
      <w:t>info</w:t>
    </w:r>
    <w:r w:rsidRPr="0004563F">
      <w:rPr>
        <w:rFonts w:asciiTheme="minorHAnsi" w:hAnsiTheme="minorHAnsi" w:cstheme="minorHAnsi"/>
        <w:szCs w:val="22"/>
      </w:rPr>
      <w:t>@</w:t>
    </w:r>
    <w:r w:rsidRPr="0004563F">
      <w:rPr>
        <w:rFonts w:asciiTheme="minorHAnsi" w:hAnsiTheme="minorHAnsi"/>
        <w:szCs w:val="22"/>
      </w:rPr>
      <w:t>bimprojekt.ee</w:t>
    </w:r>
  </w:p>
  <w:p w14:paraId="1C7D66EC" w14:textId="56E9778B" w:rsidR="0096603D" w:rsidRDefault="0096603D">
    <w:pPr>
      <w:pStyle w:val="Header"/>
      <w:tabs>
        <w:tab w:val="clear" w:pos="9072"/>
        <w:tab w:val="left" w:pos="-1985"/>
        <w:tab w:val="left" w:pos="1545"/>
        <w:tab w:val="left" w:pos="4536"/>
        <w:tab w:val="right" w:pos="9353"/>
      </w:tabs>
      <w:rPr>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EBC9D" w14:textId="77777777" w:rsidR="00262EDC" w:rsidRDefault="00262EDC">
      <w:pPr>
        <w:spacing w:line="240" w:lineRule="auto"/>
      </w:pPr>
      <w:r>
        <w:separator/>
      </w:r>
    </w:p>
  </w:footnote>
  <w:footnote w:type="continuationSeparator" w:id="0">
    <w:p w14:paraId="09FE3D80" w14:textId="77777777" w:rsidR="00262EDC" w:rsidRDefault="00262E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DDFC1" w14:textId="57166950" w:rsidR="0096603D" w:rsidRPr="0004563F" w:rsidRDefault="0096603D" w:rsidP="0004563F">
    <w:pPr>
      <w:pStyle w:val="Header"/>
      <w:spacing w:line="276" w:lineRule="auto"/>
      <w:rPr>
        <w:rFonts w:asciiTheme="minorHAnsi" w:hAnsiTheme="minorHAnsi"/>
        <w:sz w:val="22"/>
        <w:szCs w:val="22"/>
      </w:rPr>
    </w:pPr>
    <w:r w:rsidRPr="0004563F">
      <w:rPr>
        <w:rFonts w:asciiTheme="minorHAnsi" w:hAnsiTheme="minorHAnsi"/>
        <w:b/>
        <w:bCs/>
        <w:sz w:val="22"/>
        <w:szCs w:val="22"/>
      </w:rPr>
      <w:t>Objekt</w:t>
    </w:r>
    <w:r w:rsidR="003E1614">
      <w:rPr>
        <w:rFonts w:asciiTheme="minorHAnsi" w:hAnsiTheme="minorHAnsi"/>
        <w:b/>
        <w:bCs/>
        <w:sz w:val="22"/>
        <w:szCs w:val="22"/>
      </w:rPr>
      <w:t>:</w:t>
    </w:r>
    <w:r w:rsidR="009D388B" w:rsidRPr="009D388B">
      <w:t xml:space="preserve"> </w:t>
    </w:r>
    <w:r w:rsidR="00DF4E1C" w:rsidRPr="00DF4E1C">
      <w:rPr>
        <w:rFonts w:asciiTheme="minorHAnsi" w:hAnsiTheme="minorHAnsi"/>
        <w:sz w:val="22"/>
        <w:szCs w:val="22"/>
      </w:rPr>
      <w:t>Pihlaka eramu</w:t>
    </w:r>
    <w:r w:rsidRPr="0004563F">
      <w:rPr>
        <w:rFonts w:asciiTheme="minorHAnsi" w:hAnsiTheme="minorHAnsi"/>
        <w:sz w:val="22"/>
        <w:szCs w:val="22"/>
      </w:rPr>
      <w:tab/>
    </w:r>
    <w:r w:rsidRPr="0004563F">
      <w:rPr>
        <w:rFonts w:asciiTheme="minorHAnsi" w:hAnsiTheme="minorHAnsi"/>
        <w:sz w:val="22"/>
        <w:szCs w:val="22"/>
      </w:rPr>
      <w:tab/>
    </w:r>
    <w:r w:rsidRPr="0004563F">
      <w:rPr>
        <w:rFonts w:asciiTheme="minorHAnsi" w:hAnsiTheme="minorHAnsi"/>
        <w:b/>
        <w:bCs/>
        <w:sz w:val="22"/>
        <w:szCs w:val="22"/>
      </w:rPr>
      <w:t xml:space="preserve">Töö nr: </w:t>
    </w:r>
    <w:r w:rsidRPr="0004563F">
      <w:rPr>
        <w:rFonts w:asciiTheme="minorHAnsi" w:hAnsiTheme="minorHAnsi"/>
        <w:sz w:val="22"/>
        <w:szCs w:val="22"/>
      </w:rPr>
      <w:t>21</w:t>
    </w:r>
    <w:r w:rsidR="008C4AF0">
      <w:rPr>
        <w:rFonts w:asciiTheme="minorHAnsi" w:hAnsiTheme="minorHAnsi"/>
        <w:sz w:val="22"/>
        <w:szCs w:val="22"/>
      </w:rPr>
      <w:t>296</w:t>
    </w:r>
  </w:p>
  <w:p w14:paraId="712DF109" w14:textId="0CF756D0" w:rsidR="0096603D" w:rsidRPr="0004563F" w:rsidRDefault="0096603D" w:rsidP="0004563F">
    <w:pPr>
      <w:pStyle w:val="Header"/>
      <w:pBdr>
        <w:bottom w:val="single" w:sz="6" w:space="1" w:color="auto"/>
      </w:pBdr>
      <w:spacing w:line="276" w:lineRule="auto"/>
      <w:rPr>
        <w:rFonts w:asciiTheme="minorHAnsi" w:hAnsiTheme="minorHAnsi"/>
        <w:sz w:val="22"/>
        <w:szCs w:val="22"/>
      </w:rPr>
    </w:pPr>
    <w:r w:rsidRPr="0004563F">
      <w:rPr>
        <w:rFonts w:asciiTheme="minorHAnsi" w:hAnsiTheme="minorHAnsi"/>
        <w:b/>
        <w:bCs/>
        <w:sz w:val="22"/>
        <w:szCs w:val="22"/>
      </w:rPr>
      <w:t>Aadress</w:t>
    </w:r>
    <w:r w:rsidR="003E1614">
      <w:rPr>
        <w:rFonts w:asciiTheme="minorHAnsi" w:hAnsiTheme="minorHAnsi"/>
        <w:b/>
        <w:bCs/>
        <w:sz w:val="22"/>
        <w:szCs w:val="22"/>
      </w:rPr>
      <w:t>:</w:t>
    </w:r>
    <w:r w:rsidR="003E1614" w:rsidRPr="003E1614">
      <w:t xml:space="preserve"> </w:t>
    </w:r>
    <w:r w:rsidR="00CA182F" w:rsidRPr="00CA182F">
      <w:rPr>
        <w:rFonts w:asciiTheme="minorHAnsi" w:hAnsiTheme="minorHAnsi"/>
        <w:sz w:val="22"/>
        <w:szCs w:val="22"/>
      </w:rPr>
      <w:t>Luke küla, Nõo vald, Tartu maakond</w:t>
    </w:r>
    <w:r w:rsidR="00CA182F">
      <w:rPr>
        <w:rFonts w:asciiTheme="minorHAnsi" w:hAnsiTheme="minorHAnsi"/>
        <w:sz w:val="22"/>
        <w:szCs w:val="22"/>
      </w:rPr>
      <w:t xml:space="preserve">                  </w:t>
    </w:r>
    <w:r w:rsidR="00BD3CE1">
      <w:rPr>
        <w:rFonts w:asciiTheme="minorHAnsi" w:hAnsiTheme="minorHAnsi"/>
        <w:sz w:val="22"/>
        <w:szCs w:val="22"/>
      </w:rPr>
      <w:tab/>
    </w:r>
    <w:r w:rsidR="00EF7C8C">
      <w:rPr>
        <w:rFonts w:asciiTheme="minorHAnsi" w:hAnsiTheme="minorHAnsi"/>
        <w:sz w:val="22"/>
        <w:szCs w:val="22"/>
      </w:rPr>
      <w:t xml:space="preserve">             </w:t>
    </w:r>
    <w:r w:rsidRPr="0004563F">
      <w:rPr>
        <w:rFonts w:asciiTheme="minorHAnsi" w:hAnsiTheme="minorHAnsi"/>
        <w:b/>
        <w:bCs/>
        <w:sz w:val="22"/>
        <w:szCs w:val="22"/>
      </w:rPr>
      <w:t>Versiooni nr:</w:t>
    </w:r>
    <w:r w:rsidRPr="0004563F">
      <w:rPr>
        <w:rFonts w:asciiTheme="minorHAnsi" w:hAnsiTheme="minorHAnsi"/>
        <w:sz w:val="22"/>
        <w:szCs w:val="22"/>
      </w:rPr>
      <w:t xml:space="preserve"> v0</w:t>
    </w:r>
    <w:r w:rsidR="00F06CDC">
      <w:rPr>
        <w:rFonts w:asciiTheme="minorHAnsi" w:hAnsiTheme="minorHAnsi"/>
        <w:sz w:val="22"/>
        <w:szCs w:val="22"/>
      </w:rPr>
      <w:t>2</w:t>
    </w:r>
  </w:p>
  <w:p w14:paraId="0A84E547" w14:textId="4F26E4AE" w:rsidR="0096603D" w:rsidRPr="0004563F" w:rsidRDefault="0096603D" w:rsidP="0004563F">
    <w:pPr>
      <w:pStyle w:val="Header"/>
      <w:pBdr>
        <w:bottom w:val="single" w:sz="6" w:space="1" w:color="auto"/>
      </w:pBdr>
      <w:spacing w:line="276" w:lineRule="auto"/>
      <w:rPr>
        <w:rFonts w:asciiTheme="minorHAnsi" w:hAnsiTheme="minorHAnsi"/>
        <w:sz w:val="22"/>
        <w:szCs w:val="22"/>
      </w:rPr>
    </w:pPr>
    <w:r w:rsidRPr="0004563F">
      <w:rPr>
        <w:rFonts w:asciiTheme="minorHAnsi" w:hAnsiTheme="minorHAnsi"/>
        <w:b/>
        <w:bCs/>
        <w:sz w:val="22"/>
        <w:szCs w:val="22"/>
      </w:rPr>
      <w:t>Tellija:</w:t>
    </w:r>
    <w:r w:rsidRPr="0004563F">
      <w:rPr>
        <w:rFonts w:asciiTheme="minorHAnsi" w:hAnsiTheme="minorHAnsi"/>
        <w:sz w:val="22"/>
        <w:szCs w:val="22"/>
      </w:rPr>
      <w:t xml:space="preserve"> </w:t>
    </w:r>
    <w:r w:rsidR="00DE5785" w:rsidRPr="00B609C8">
      <w:t>Venera Management OÜ</w:t>
    </w:r>
    <w:r w:rsidR="00440698">
      <w:rPr>
        <w:rFonts w:asciiTheme="minorHAnsi" w:hAnsiTheme="minorHAnsi"/>
        <w:sz w:val="22"/>
        <w:szCs w:val="22"/>
      </w:rPr>
      <w:tab/>
    </w:r>
    <w:r w:rsidRPr="0004563F">
      <w:rPr>
        <w:rFonts w:asciiTheme="minorHAnsi" w:hAnsiTheme="minorHAnsi"/>
        <w:sz w:val="22"/>
        <w:szCs w:val="22"/>
      </w:rPr>
      <w:tab/>
    </w:r>
    <w:r w:rsidRPr="0004563F">
      <w:rPr>
        <w:rFonts w:asciiTheme="minorHAnsi" w:hAnsiTheme="minorHAnsi"/>
        <w:b/>
        <w:bCs/>
        <w:sz w:val="22"/>
        <w:szCs w:val="22"/>
      </w:rPr>
      <w:t xml:space="preserve">Staadium: </w:t>
    </w:r>
    <w:r w:rsidR="008C4AF0">
      <w:rPr>
        <w:rFonts w:asciiTheme="minorHAnsi" w:hAnsiTheme="minorHAnsi"/>
        <w:sz w:val="22"/>
        <w:szCs w:val="22"/>
      </w:rPr>
      <w:t>Põhi</w:t>
    </w:r>
    <w:r w:rsidRPr="0004563F">
      <w:rPr>
        <w:rFonts w:asciiTheme="minorHAnsi" w:hAnsiTheme="minorHAnsi"/>
        <w:sz w:val="22"/>
        <w:szCs w:val="22"/>
      </w:rPr>
      <w:t>projekt</w:t>
    </w:r>
  </w:p>
  <w:p w14:paraId="04E0A465" w14:textId="303A4BBF" w:rsidR="0096603D" w:rsidRDefault="0096603D">
    <w:pPr>
      <w:pStyle w:val="Header"/>
      <w:tabs>
        <w:tab w:val="clear" w:pos="4536"/>
        <w:tab w:val="clear" w:pos="9072"/>
        <w:tab w:val="left" w:pos="-1985"/>
        <w:tab w:val="right" w:pos="936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066AE"/>
    <w:multiLevelType w:val="multilevel"/>
    <w:tmpl w:val="D89ED4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9816CE"/>
    <w:multiLevelType w:val="multilevel"/>
    <w:tmpl w:val="4686015E"/>
    <w:lvl w:ilvl="0">
      <w:start w:val="1"/>
      <w:numFmt w:val="upperLetter"/>
      <w:pStyle w:val="Projektikoosseis"/>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E0792C"/>
    <w:multiLevelType w:val="multilevel"/>
    <w:tmpl w:val="A900E2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733315B"/>
    <w:multiLevelType w:val="multilevel"/>
    <w:tmpl w:val="493047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C547896"/>
    <w:multiLevelType w:val="multilevel"/>
    <w:tmpl w:val="BFCC8C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D3E0EA1"/>
    <w:multiLevelType w:val="multilevel"/>
    <w:tmpl w:val="E826A62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1974AAA"/>
    <w:multiLevelType w:val="multilevel"/>
    <w:tmpl w:val="4112D1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7DC4A09"/>
    <w:multiLevelType w:val="multilevel"/>
    <w:tmpl w:val="0BD414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82C5A04"/>
    <w:multiLevelType w:val="multilevel"/>
    <w:tmpl w:val="4A6221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08529C2"/>
    <w:multiLevelType w:val="multilevel"/>
    <w:tmpl w:val="870433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0F26ED6"/>
    <w:multiLevelType w:val="multilevel"/>
    <w:tmpl w:val="A47EEB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24C3967"/>
    <w:multiLevelType w:val="multilevel"/>
    <w:tmpl w:val="ABBE2D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615144E"/>
    <w:multiLevelType w:val="multilevel"/>
    <w:tmpl w:val="4A62F1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DE9619E"/>
    <w:multiLevelType w:val="multilevel"/>
    <w:tmpl w:val="8CD68C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E3653F2"/>
    <w:multiLevelType w:val="multilevel"/>
    <w:tmpl w:val="36D26ACA"/>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5" w15:restartNumberingAfterBreak="0">
    <w:nsid w:val="4022274C"/>
    <w:multiLevelType w:val="multilevel"/>
    <w:tmpl w:val="AAAC05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28A7582"/>
    <w:multiLevelType w:val="multilevel"/>
    <w:tmpl w:val="0425001F"/>
    <w:lvl w:ilvl="0">
      <w:start w:val="1"/>
      <w:numFmt w:val="decimal"/>
      <w:pStyle w:val="Alapealkiri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44424D2F"/>
    <w:multiLevelType w:val="multilevel"/>
    <w:tmpl w:val="9034A7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A277D97"/>
    <w:multiLevelType w:val="multilevel"/>
    <w:tmpl w:val="E1CAC1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C1E70F9"/>
    <w:multiLevelType w:val="multilevel"/>
    <w:tmpl w:val="ABB4A0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61D4BAD"/>
    <w:multiLevelType w:val="hybridMultilevel"/>
    <w:tmpl w:val="A67A3D0C"/>
    <w:lvl w:ilvl="0" w:tplc="9136270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6850433"/>
    <w:multiLevelType w:val="hybridMultilevel"/>
    <w:tmpl w:val="6220F37A"/>
    <w:lvl w:ilvl="0" w:tplc="695A16EA">
      <w:start w:val="9"/>
      <w:numFmt w:val="bullet"/>
      <w:lvlText w:val="-"/>
      <w:lvlJc w:val="left"/>
      <w:pPr>
        <w:ind w:left="644" w:hanging="360"/>
      </w:pPr>
      <w:rPr>
        <w:rFonts w:ascii="Calibri (body)" w:eastAsia="Lucida Sans Unicode" w:hAnsi="Calibri (body)" w:cs="Tahoma"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15:restartNumberingAfterBreak="0">
    <w:nsid w:val="5BE3561A"/>
    <w:multiLevelType w:val="multilevel"/>
    <w:tmpl w:val="D96821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8D57AE7"/>
    <w:multiLevelType w:val="multilevel"/>
    <w:tmpl w:val="A53213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8E01EC8"/>
    <w:multiLevelType w:val="multilevel"/>
    <w:tmpl w:val="3844E66C"/>
    <w:lvl w:ilvl="0">
      <w:start w:val="1"/>
      <w:numFmt w:val="decimal"/>
      <w:pStyle w:val="Pealkiri1"/>
      <w:suff w:val="space"/>
      <w:lvlText w:val="%1."/>
      <w:lvlJc w:val="left"/>
      <w:pPr>
        <w:tabs>
          <w:tab w:val="num" w:pos="0"/>
        </w:tabs>
        <w:ind w:left="0" w:firstLine="0"/>
      </w:pPr>
      <w:rPr>
        <w:rFonts w:cs="Times New Roman"/>
      </w:rPr>
    </w:lvl>
    <w:lvl w:ilvl="1">
      <w:start w:val="1"/>
      <w:numFmt w:val="decimal"/>
      <w:suff w:val="space"/>
      <w:lvlText w:val="%1.%2."/>
      <w:lvlJc w:val="left"/>
      <w:pPr>
        <w:tabs>
          <w:tab w:val="num" w:pos="0"/>
        </w:tabs>
        <w:ind w:left="284" w:hanging="284"/>
      </w:pPr>
      <w:rPr>
        <w:rFonts w:cs="Times New Roman"/>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25" w15:restartNumberingAfterBreak="0">
    <w:nsid w:val="69B627F2"/>
    <w:multiLevelType w:val="multilevel"/>
    <w:tmpl w:val="5344AB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B0B6538"/>
    <w:multiLevelType w:val="multilevel"/>
    <w:tmpl w:val="BD18BB20"/>
    <w:lvl w:ilvl="0">
      <w:start w:val="1"/>
      <w:numFmt w:val="bullet"/>
      <w:pStyle w:val="Table"/>
      <w:lvlText w:val=""/>
      <w:lvlJc w:val="left"/>
      <w:pPr>
        <w:tabs>
          <w:tab w:val="num" w:pos="1979"/>
        </w:tabs>
        <w:ind w:left="1976" w:hanging="357"/>
      </w:pPr>
      <w:rPr>
        <w:rFonts w:ascii="Symbol" w:hAnsi="Symbol" w:cs="Symbol" w:hint="default"/>
      </w:rPr>
    </w:lvl>
    <w:lvl w:ilvl="1">
      <w:start w:val="1"/>
      <w:numFmt w:val="bullet"/>
      <w:lvlText w:val="o"/>
      <w:lvlJc w:val="left"/>
      <w:pPr>
        <w:tabs>
          <w:tab w:val="num" w:pos="1979"/>
        </w:tabs>
        <w:ind w:left="1979" w:hanging="360"/>
      </w:pPr>
      <w:rPr>
        <w:rFonts w:ascii="Courier New" w:hAnsi="Courier New" w:cs="Courier New" w:hint="default"/>
      </w:rPr>
    </w:lvl>
    <w:lvl w:ilvl="2">
      <w:start w:val="1"/>
      <w:numFmt w:val="bullet"/>
      <w:lvlText w:val=""/>
      <w:lvlJc w:val="left"/>
      <w:pPr>
        <w:tabs>
          <w:tab w:val="num" w:pos="2699"/>
        </w:tabs>
        <w:ind w:left="2699" w:hanging="360"/>
      </w:pPr>
      <w:rPr>
        <w:rFonts w:ascii="Wingdings" w:hAnsi="Wingdings" w:cs="Wingdings" w:hint="default"/>
      </w:rPr>
    </w:lvl>
    <w:lvl w:ilvl="3">
      <w:start w:val="1"/>
      <w:numFmt w:val="bullet"/>
      <w:lvlText w:val=""/>
      <w:lvlJc w:val="left"/>
      <w:pPr>
        <w:tabs>
          <w:tab w:val="num" w:pos="3419"/>
        </w:tabs>
        <w:ind w:left="3419" w:hanging="360"/>
      </w:pPr>
      <w:rPr>
        <w:rFonts w:ascii="Symbol" w:hAnsi="Symbol" w:cs="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cs="Wingdings" w:hint="default"/>
      </w:rPr>
    </w:lvl>
    <w:lvl w:ilvl="6">
      <w:start w:val="1"/>
      <w:numFmt w:val="bullet"/>
      <w:lvlText w:val=""/>
      <w:lvlJc w:val="left"/>
      <w:pPr>
        <w:tabs>
          <w:tab w:val="num" w:pos="5579"/>
        </w:tabs>
        <w:ind w:left="5579" w:hanging="360"/>
      </w:pPr>
      <w:rPr>
        <w:rFonts w:ascii="Symbol" w:hAnsi="Symbol" w:cs="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cs="Wingdings" w:hint="default"/>
      </w:rPr>
    </w:lvl>
  </w:abstractNum>
  <w:abstractNum w:abstractNumId="27" w15:restartNumberingAfterBreak="0">
    <w:nsid w:val="72796535"/>
    <w:multiLevelType w:val="multilevel"/>
    <w:tmpl w:val="D08C400A"/>
    <w:lvl w:ilvl="0">
      <w:start w:val="1"/>
      <w:numFmt w:val="decimal"/>
      <w:pStyle w:val="Heading1"/>
      <w:lvlText w:val="%1."/>
      <w:lvlJc w:val="left"/>
      <w:pPr>
        <w:tabs>
          <w:tab w:val="num" w:pos="0"/>
        </w:tabs>
        <w:ind w:left="502" w:hanging="360"/>
      </w:pPr>
      <w:rPr>
        <w:b w:val="0"/>
        <w:i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73C529E5"/>
    <w:multiLevelType w:val="multilevel"/>
    <w:tmpl w:val="E49A77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73740A4"/>
    <w:multiLevelType w:val="hybridMultilevel"/>
    <w:tmpl w:val="8B105B56"/>
    <w:lvl w:ilvl="0" w:tplc="8F042682">
      <w:numFmt w:val="bullet"/>
      <w:lvlText w:val="-"/>
      <w:lvlJc w:val="left"/>
      <w:pPr>
        <w:ind w:left="720" w:hanging="360"/>
      </w:pPr>
      <w:rPr>
        <w:rFonts w:ascii="Calibri (body)" w:eastAsia="Lucida Sans Unicode" w:hAnsi="Calibri (body)"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040ACC"/>
    <w:multiLevelType w:val="multilevel"/>
    <w:tmpl w:val="AB2666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C6B564F"/>
    <w:multiLevelType w:val="multilevel"/>
    <w:tmpl w:val="CEA87C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E9858D4"/>
    <w:multiLevelType w:val="multilevel"/>
    <w:tmpl w:val="72685FC4"/>
    <w:lvl w:ilvl="0">
      <w:start w:val="1"/>
      <w:numFmt w:val="none"/>
      <w:pStyle w:val="1pealkiriLinks"/>
      <w:lvlText w:val=""/>
      <w:lvlJc w:val="left"/>
      <w:pPr>
        <w:tabs>
          <w:tab w:val="num" w:pos="0"/>
        </w:tabs>
        <w:ind w:left="360" w:hanging="360"/>
      </w:pPr>
      <w:rPr>
        <w:rFonts w:hint="default"/>
      </w:rPr>
    </w:lvl>
    <w:lvl w:ilvl="1">
      <w:start w:val="1"/>
      <w:numFmt w:val="decimal"/>
      <w:pStyle w:val="2pealkiriLinks"/>
      <w:lvlText w:val="%1%2"/>
      <w:lvlJc w:val="left"/>
      <w:pPr>
        <w:tabs>
          <w:tab w:val="num" w:pos="0"/>
        </w:tabs>
        <w:ind w:left="720" w:hanging="720"/>
      </w:pPr>
      <w:rPr>
        <w:rFonts w:hint="default"/>
      </w:rPr>
    </w:lvl>
    <w:lvl w:ilvl="2">
      <w:start w:val="1"/>
      <w:numFmt w:val="decimal"/>
      <w:pStyle w:val="3pealkiriLinks"/>
      <w:lvlText w:val="%2.%3"/>
      <w:lvlJc w:val="left"/>
      <w:pPr>
        <w:tabs>
          <w:tab w:val="num" w:pos="0"/>
        </w:tabs>
        <w:ind w:left="720" w:hanging="720"/>
      </w:pPr>
      <w:rPr>
        <w:rFonts w:hint="default"/>
      </w:rPr>
    </w:lvl>
    <w:lvl w:ilvl="3">
      <w:start w:val="1"/>
      <w:numFmt w:val="decimal"/>
      <w:pStyle w:val="4pealkiriLinks"/>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160" w:hanging="2160"/>
      </w:pPr>
      <w:rPr>
        <w:rFonts w:hint="default"/>
      </w:rPr>
    </w:lvl>
  </w:abstractNum>
  <w:num w:numId="1" w16cid:durableId="1182934033">
    <w:abstractNumId w:val="27"/>
  </w:num>
  <w:num w:numId="2" w16cid:durableId="945430036">
    <w:abstractNumId w:val="1"/>
  </w:num>
  <w:num w:numId="3" w16cid:durableId="1342898209">
    <w:abstractNumId w:val="24"/>
  </w:num>
  <w:num w:numId="4" w16cid:durableId="1910771451">
    <w:abstractNumId w:val="16"/>
  </w:num>
  <w:num w:numId="5" w16cid:durableId="41054036">
    <w:abstractNumId w:val="26"/>
  </w:num>
  <w:num w:numId="6" w16cid:durableId="128012085">
    <w:abstractNumId w:val="9"/>
  </w:num>
  <w:num w:numId="7" w16cid:durableId="1351490074">
    <w:abstractNumId w:val="19"/>
  </w:num>
  <w:num w:numId="8" w16cid:durableId="704643948">
    <w:abstractNumId w:val="11"/>
  </w:num>
  <w:num w:numId="9" w16cid:durableId="364524860">
    <w:abstractNumId w:val="10"/>
  </w:num>
  <w:num w:numId="10" w16cid:durableId="835152614">
    <w:abstractNumId w:val="28"/>
  </w:num>
  <w:num w:numId="11" w16cid:durableId="506558574">
    <w:abstractNumId w:val="17"/>
  </w:num>
  <w:num w:numId="12" w16cid:durableId="1275600108">
    <w:abstractNumId w:val="31"/>
  </w:num>
  <w:num w:numId="13" w16cid:durableId="336078066">
    <w:abstractNumId w:val="22"/>
  </w:num>
  <w:num w:numId="14" w16cid:durableId="1058632357">
    <w:abstractNumId w:val="4"/>
  </w:num>
  <w:num w:numId="15" w16cid:durableId="1562405848">
    <w:abstractNumId w:val="3"/>
  </w:num>
  <w:num w:numId="16" w16cid:durableId="270892531">
    <w:abstractNumId w:val="23"/>
  </w:num>
  <w:num w:numId="17" w16cid:durableId="684404174">
    <w:abstractNumId w:val="7"/>
  </w:num>
  <w:num w:numId="18" w16cid:durableId="2078048009">
    <w:abstractNumId w:val="30"/>
  </w:num>
  <w:num w:numId="19" w16cid:durableId="799686752">
    <w:abstractNumId w:val="13"/>
  </w:num>
  <w:num w:numId="20" w16cid:durableId="1573585054">
    <w:abstractNumId w:val="8"/>
  </w:num>
  <w:num w:numId="21" w16cid:durableId="1941061379">
    <w:abstractNumId w:val="18"/>
  </w:num>
  <w:num w:numId="22" w16cid:durableId="1223559596">
    <w:abstractNumId w:val="2"/>
  </w:num>
  <w:num w:numId="23" w16cid:durableId="1491628746">
    <w:abstractNumId w:val="5"/>
  </w:num>
  <w:num w:numId="24" w16cid:durableId="1621762625">
    <w:abstractNumId w:val="25"/>
  </w:num>
  <w:num w:numId="25" w16cid:durableId="684283511">
    <w:abstractNumId w:val="12"/>
  </w:num>
  <w:num w:numId="26" w16cid:durableId="2020547496">
    <w:abstractNumId w:val="0"/>
  </w:num>
  <w:num w:numId="27" w16cid:durableId="1126194674">
    <w:abstractNumId w:val="6"/>
  </w:num>
  <w:num w:numId="28" w16cid:durableId="2053531684">
    <w:abstractNumId w:val="15"/>
  </w:num>
  <w:num w:numId="29" w16cid:durableId="1774209946">
    <w:abstractNumId w:val="14"/>
  </w:num>
  <w:num w:numId="30" w16cid:durableId="866138529">
    <w:abstractNumId w:val="32"/>
  </w:num>
  <w:num w:numId="31" w16cid:durableId="1786002147">
    <w:abstractNumId w:val="21"/>
  </w:num>
  <w:num w:numId="32" w16cid:durableId="1924679095">
    <w:abstractNumId w:val="29"/>
  </w:num>
  <w:num w:numId="33" w16cid:durableId="16802330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7642490">
    <w:abstractNumId w:val="20"/>
  </w:num>
  <w:num w:numId="35" w16cid:durableId="16853263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CA4"/>
    <w:rsid w:val="00000784"/>
    <w:rsid w:val="0000110A"/>
    <w:rsid w:val="00001F86"/>
    <w:rsid w:val="00002EEE"/>
    <w:rsid w:val="0000540E"/>
    <w:rsid w:val="000055CC"/>
    <w:rsid w:val="0000588D"/>
    <w:rsid w:val="00012E01"/>
    <w:rsid w:val="00013567"/>
    <w:rsid w:val="00013B68"/>
    <w:rsid w:val="000204B7"/>
    <w:rsid w:val="000251C7"/>
    <w:rsid w:val="00026072"/>
    <w:rsid w:val="00027DD3"/>
    <w:rsid w:val="00030C07"/>
    <w:rsid w:val="0003181D"/>
    <w:rsid w:val="00034653"/>
    <w:rsid w:val="00034DC8"/>
    <w:rsid w:val="00042E7E"/>
    <w:rsid w:val="00043078"/>
    <w:rsid w:val="00045081"/>
    <w:rsid w:val="0004509B"/>
    <w:rsid w:val="0004563F"/>
    <w:rsid w:val="00047DC6"/>
    <w:rsid w:val="000538D6"/>
    <w:rsid w:val="000657F9"/>
    <w:rsid w:val="000667BC"/>
    <w:rsid w:val="000669A0"/>
    <w:rsid w:val="0006774F"/>
    <w:rsid w:val="00074190"/>
    <w:rsid w:val="00075DEF"/>
    <w:rsid w:val="00077120"/>
    <w:rsid w:val="000779F8"/>
    <w:rsid w:val="00081ADC"/>
    <w:rsid w:val="000829C0"/>
    <w:rsid w:val="00083A8B"/>
    <w:rsid w:val="00083BAB"/>
    <w:rsid w:val="00084BC3"/>
    <w:rsid w:val="00091DE5"/>
    <w:rsid w:val="00092311"/>
    <w:rsid w:val="000957A9"/>
    <w:rsid w:val="0009750D"/>
    <w:rsid w:val="000978F2"/>
    <w:rsid w:val="000A0CE3"/>
    <w:rsid w:val="000A2015"/>
    <w:rsid w:val="000A69C5"/>
    <w:rsid w:val="000B06B1"/>
    <w:rsid w:val="000B0BE2"/>
    <w:rsid w:val="000B19A9"/>
    <w:rsid w:val="000B4FD8"/>
    <w:rsid w:val="000B5A36"/>
    <w:rsid w:val="000B69DB"/>
    <w:rsid w:val="000C449D"/>
    <w:rsid w:val="000D168B"/>
    <w:rsid w:val="000D2D9A"/>
    <w:rsid w:val="000D587B"/>
    <w:rsid w:val="000E38B2"/>
    <w:rsid w:val="000F67C0"/>
    <w:rsid w:val="00100BB3"/>
    <w:rsid w:val="00101E43"/>
    <w:rsid w:val="00103E5D"/>
    <w:rsid w:val="00103F4F"/>
    <w:rsid w:val="00106B1F"/>
    <w:rsid w:val="00112109"/>
    <w:rsid w:val="001135FA"/>
    <w:rsid w:val="00115ABB"/>
    <w:rsid w:val="0011669D"/>
    <w:rsid w:val="00117A9D"/>
    <w:rsid w:val="00120381"/>
    <w:rsid w:val="001208C1"/>
    <w:rsid w:val="00122AE2"/>
    <w:rsid w:val="001273F2"/>
    <w:rsid w:val="001312F7"/>
    <w:rsid w:val="00133353"/>
    <w:rsid w:val="00135D8F"/>
    <w:rsid w:val="00141283"/>
    <w:rsid w:val="00141F06"/>
    <w:rsid w:val="0014271E"/>
    <w:rsid w:val="0014311A"/>
    <w:rsid w:val="00144F97"/>
    <w:rsid w:val="00145308"/>
    <w:rsid w:val="001455DB"/>
    <w:rsid w:val="0015316D"/>
    <w:rsid w:val="001538B4"/>
    <w:rsid w:val="00153E4E"/>
    <w:rsid w:val="0016033D"/>
    <w:rsid w:val="00162C6F"/>
    <w:rsid w:val="001651E8"/>
    <w:rsid w:val="00166293"/>
    <w:rsid w:val="001664B2"/>
    <w:rsid w:val="00166933"/>
    <w:rsid w:val="0017426B"/>
    <w:rsid w:val="0017793A"/>
    <w:rsid w:val="00180C15"/>
    <w:rsid w:val="00185AFD"/>
    <w:rsid w:val="0018687E"/>
    <w:rsid w:val="00187414"/>
    <w:rsid w:val="00192091"/>
    <w:rsid w:val="00194426"/>
    <w:rsid w:val="001949E0"/>
    <w:rsid w:val="00195D85"/>
    <w:rsid w:val="0019620C"/>
    <w:rsid w:val="00196291"/>
    <w:rsid w:val="00196952"/>
    <w:rsid w:val="001A0E07"/>
    <w:rsid w:val="001A120F"/>
    <w:rsid w:val="001A3183"/>
    <w:rsid w:val="001A39F0"/>
    <w:rsid w:val="001A553A"/>
    <w:rsid w:val="001A5C74"/>
    <w:rsid w:val="001A7DA3"/>
    <w:rsid w:val="001B2732"/>
    <w:rsid w:val="001B3995"/>
    <w:rsid w:val="001B4FB6"/>
    <w:rsid w:val="001C1F0F"/>
    <w:rsid w:val="001C3AD4"/>
    <w:rsid w:val="001C521F"/>
    <w:rsid w:val="001C7EAC"/>
    <w:rsid w:val="001D1F48"/>
    <w:rsid w:val="001E2DB6"/>
    <w:rsid w:val="001E48AB"/>
    <w:rsid w:val="001E70D8"/>
    <w:rsid w:val="001F1317"/>
    <w:rsid w:val="001F5090"/>
    <w:rsid w:val="001F644C"/>
    <w:rsid w:val="001F6F15"/>
    <w:rsid w:val="002049B2"/>
    <w:rsid w:val="00210F17"/>
    <w:rsid w:val="002137A8"/>
    <w:rsid w:val="00213D9E"/>
    <w:rsid w:val="00214751"/>
    <w:rsid w:val="00216576"/>
    <w:rsid w:val="00217AC2"/>
    <w:rsid w:val="00225756"/>
    <w:rsid w:val="002263F6"/>
    <w:rsid w:val="00230165"/>
    <w:rsid w:val="00230A7A"/>
    <w:rsid w:val="00230DED"/>
    <w:rsid w:val="00234FF9"/>
    <w:rsid w:val="00236CEF"/>
    <w:rsid w:val="00237801"/>
    <w:rsid w:val="00237EAE"/>
    <w:rsid w:val="00241216"/>
    <w:rsid w:val="002549A2"/>
    <w:rsid w:val="00254BB4"/>
    <w:rsid w:val="002610DD"/>
    <w:rsid w:val="00262EDC"/>
    <w:rsid w:val="00263444"/>
    <w:rsid w:val="00264173"/>
    <w:rsid w:val="00272A25"/>
    <w:rsid w:val="002770D5"/>
    <w:rsid w:val="0028650D"/>
    <w:rsid w:val="00290AA0"/>
    <w:rsid w:val="00291857"/>
    <w:rsid w:val="00292514"/>
    <w:rsid w:val="002932EF"/>
    <w:rsid w:val="002B06C1"/>
    <w:rsid w:val="002B3CA4"/>
    <w:rsid w:val="002B563B"/>
    <w:rsid w:val="002B6117"/>
    <w:rsid w:val="002B6D6F"/>
    <w:rsid w:val="002C4308"/>
    <w:rsid w:val="002D09B1"/>
    <w:rsid w:val="002D41E7"/>
    <w:rsid w:val="002D6C54"/>
    <w:rsid w:val="002E015E"/>
    <w:rsid w:val="002E3CFA"/>
    <w:rsid w:val="002E55CB"/>
    <w:rsid w:val="002E6EDB"/>
    <w:rsid w:val="003017C3"/>
    <w:rsid w:val="00310CEF"/>
    <w:rsid w:val="0031187A"/>
    <w:rsid w:val="003120DD"/>
    <w:rsid w:val="00314504"/>
    <w:rsid w:val="00321EEC"/>
    <w:rsid w:val="00321F01"/>
    <w:rsid w:val="00326399"/>
    <w:rsid w:val="00326D66"/>
    <w:rsid w:val="003310F9"/>
    <w:rsid w:val="00331F52"/>
    <w:rsid w:val="00332FC6"/>
    <w:rsid w:val="00334BCF"/>
    <w:rsid w:val="00336A11"/>
    <w:rsid w:val="00342C75"/>
    <w:rsid w:val="003468DC"/>
    <w:rsid w:val="00347181"/>
    <w:rsid w:val="003512C5"/>
    <w:rsid w:val="00351FC5"/>
    <w:rsid w:val="0035469A"/>
    <w:rsid w:val="00356B54"/>
    <w:rsid w:val="00364777"/>
    <w:rsid w:val="00366098"/>
    <w:rsid w:val="00371843"/>
    <w:rsid w:val="003740D0"/>
    <w:rsid w:val="00374230"/>
    <w:rsid w:val="003774B0"/>
    <w:rsid w:val="00380AB9"/>
    <w:rsid w:val="00380C60"/>
    <w:rsid w:val="003816C5"/>
    <w:rsid w:val="00383B87"/>
    <w:rsid w:val="00385E94"/>
    <w:rsid w:val="00385FC2"/>
    <w:rsid w:val="00386941"/>
    <w:rsid w:val="00387AE8"/>
    <w:rsid w:val="00387AFF"/>
    <w:rsid w:val="00387DFD"/>
    <w:rsid w:val="00396AAF"/>
    <w:rsid w:val="003A160F"/>
    <w:rsid w:val="003A4560"/>
    <w:rsid w:val="003A529F"/>
    <w:rsid w:val="003A54FB"/>
    <w:rsid w:val="003A6E72"/>
    <w:rsid w:val="003B53E8"/>
    <w:rsid w:val="003B7187"/>
    <w:rsid w:val="003C1548"/>
    <w:rsid w:val="003C2DE1"/>
    <w:rsid w:val="003D0ABE"/>
    <w:rsid w:val="003D1FD4"/>
    <w:rsid w:val="003D2E66"/>
    <w:rsid w:val="003D53B2"/>
    <w:rsid w:val="003D5E18"/>
    <w:rsid w:val="003E1614"/>
    <w:rsid w:val="003E3487"/>
    <w:rsid w:val="003F3179"/>
    <w:rsid w:val="003F32DD"/>
    <w:rsid w:val="003F36D3"/>
    <w:rsid w:val="003F3EC8"/>
    <w:rsid w:val="003F40A9"/>
    <w:rsid w:val="003F6C98"/>
    <w:rsid w:val="00401DC9"/>
    <w:rsid w:val="004034C7"/>
    <w:rsid w:val="0040434A"/>
    <w:rsid w:val="0040634F"/>
    <w:rsid w:val="00413F55"/>
    <w:rsid w:val="00415CAD"/>
    <w:rsid w:val="00415EDD"/>
    <w:rsid w:val="004161C2"/>
    <w:rsid w:val="0041666A"/>
    <w:rsid w:val="00424A71"/>
    <w:rsid w:val="0044045B"/>
    <w:rsid w:val="00440698"/>
    <w:rsid w:val="004408BD"/>
    <w:rsid w:val="00441523"/>
    <w:rsid w:val="004437D2"/>
    <w:rsid w:val="00445557"/>
    <w:rsid w:val="004522F9"/>
    <w:rsid w:val="00452A26"/>
    <w:rsid w:val="00452FCD"/>
    <w:rsid w:val="004531F7"/>
    <w:rsid w:val="00453ED2"/>
    <w:rsid w:val="00456E96"/>
    <w:rsid w:val="00457750"/>
    <w:rsid w:val="004609D1"/>
    <w:rsid w:val="004613C8"/>
    <w:rsid w:val="00462850"/>
    <w:rsid w:val="00462ED7"/>
    <w:rsid w:val="0046390C"/>
    <w:rsid w:val="004739C1"/>
    <w:rsid w:val="004755F5"/>
    <w:rsid w:val="0047593D"/>
    <w:rsid w:val="00475BE4"/>
    <w:rsid w:val="00476195"/>
    <w:rsid w:val="0048341E"/>
    <w:rsid w:val="004840FF"/>
    <w:rsid w:val="004900E5"/>
    <w:rsid w:val="0049138B"/>
    <w:rsid w:val="00497BD8"/>
    <w:rsid w:val="004A221D"/>
    <w:rsid w:val="004A407B"/>
    <w:rsid w:val="004A5043"/>
    <w:rsid w:val="004A625E"/>
    <w:rsid w:val="004A7514"/>
    <w:rsid w:val="004B4DBF"/>
    <w:rsid w:val="004C0891"/>
    <w:rsid w:val="004C1D91"/>
    <w:rsid w:val="004C34A0"/>
    <w:rsid w:val="004C4825"/>
    <w:rsid w:val="004C72C2"/>
    <w:rsid w:val="004D0381"/>
    <w:rsid w:val="004D26DB"/>
    <w:rsid w:val="004D41DD"/>
    <w:rsid w:val="004D5A64"/>
    <w:rsid w:val="004D5C19"/>
    <w:rsid w:val="004D5C6B"/>
    <w:rsid w:val="004E34B8"/>
    <w:rsid w:val="004E509F"/>
    <w:rsid w:val="004E59C1"/>
    <w:rsid w:val="004E6031"/>
    <w:rsid w:val="004E71F2"/>
    <w:rsid w:val="004E793C"/>
    <w:rsid w:val="004F0A79"/>
    <w:rsid w:val="004F1946"/>
    <w:rsid w:val="004F2C5C"/>
    <w:rsid w:val="004F3C83"/>
    <w:rsid w:val="004F4D4F"/>
    <w:rsid w:val="004F6C7B"/>
    <w:rsid w:val="0050449D"/>
    <w:rsid w:val="005053C0"/>
    <w:rsid w:val="005069CE"/>
    <w:rsid w:val="00507601"/>
    <w:rsid w:val="00512213"/>
    <w:rsid w:val="00514724"/>
    <w:rsid w:val="0051486E"/>
    <w:rsid w:val="00514C0B"/>
    <w:rsid w:val="0051692A"/>
    <w:rsid w:val="00521A10"/>
    <w:rsid w:val="00522916"/>
    <w:rsid w:val="00527112"/>
    <w:rsid w:val="005302EB"/>
    <w:rsid w:val="00531693"/>
    <w:rsid w:val="0053460D"/>
    <w:rsid w:val="00534781"/>
    <w:rsid w:val="00536928"/>
    <w:rsid w:val="00540703"/>
    <w:rsid w:val="005412D7"/>
    <w:rsid w:val="00541B48"/>
    <w:rsid w:val="005433DF"/>
    <w:rsid w:val="00544EB5"/>
    <w:rsid w:val="005458CE"/>
    <w:rsid w:val="00547DB1"/>
    <w:rsid w:val="00550661"/>
    <w:rsid w:val="005532DB"/>
    <w:rsid w:val="00553FF7"/>
    <w:rsid w:val="00555769"/>
    <w:rsid w:val="005620DC"/>
    <w:rsid w:val="00564C39"/>
    <w:rsid w:val="00580CA4"/>
    <w:rsid w:val="00582E37"/>
    <w:rsid w:val="00585CBF"/>
    <w:rsid w:val="0059076E"/>
    <w:rsid w:val="00596F8F"/>
    <w:rsid w:val="005A1217"/>
    <w:rsid w:val="005A2612"/>
    <w:rsid w:val="005A53DD"/>
    <w:rsid w:val="005A5B86"/>
    <w:rsid w:val="005A7CB5"/>
    <w:rsid w:val="005B35BE"/>
    <w:rsid w:val="005B4D24"/>
    <w:rsid w:val="005C07CF"/>
    <w:rsid w:val="005C725F"/>
    <w:rsid w:val="005F0AFF"/>
    <w:rsid w:val="005F19A3"/>
    <w:rsid w:val="005F2703"/>
    <w:rsid w:val="005F57FB"/>
    <w:rsid w:val="005F5FC5"/>
    <w:rsid w:val="005F62F1"/>
    <w:rsid w:val="005F7942"/>
    <w:rsid w:val="00600123"/>
    <w:rsid w:val="00606667"/>
    <w:rsid w:val="006110D9"/>
    <w:rsid w:val="006120C1"/>
    <w:rsid w:val="00612399"/>
    <w:rsid w:val="006130DE"/>
    <w:rsid w:val="00620008"/>
    <w:rsid w:val="00620470"/>
    <w:rsid w:val="00620A74"/>
    <w:rsid w:val="00623E52"/>
    <w:rsid w:val="006247BF"/>
    <w:rsid w:val="00625996"/>
    <w:rsid w:val="006273A9"/>
    <w:rsid w:val="00630D86"/>
    <w:rsid w:val="00631AAF"/>
    <w:rsid w:val="00632751"/>
    <w:rsid w:val="0063601A"/>
    <w:rsid w:val="00641B7F"/>
    <w:rsid w:val="00641D4A"/>
    <w:rsid w:val="006533EF"/>
    <w:rsid w:val="00657753"/>
    <w:rsid w:val="00657D2E"/>
    <w:rsid w:val="00661705"/>
    <w:rsid w:val="00665295"/>
    <w:rsid w:val="00667510"/>
    <w:rsid w:val="006676E4"/>
    <w:rsid w:val="00667855"/>
    <w:rsid w:val="00667EFD"/>
    <w:rsid w:val="006705D6"/>
    <w:rsid w:val="00670F13"/>
    <w:rsid w:val="00676837"/>
    <w:rsid w:val="00681B1D"/>
    <w:rsid w:val="0068723A"/>
    <w:rsid w:val="00687243"/>
    <w:rsid w:val="00687613"/>
    <w:rsid w:val="0069012B"/>
    <w:rsid w:val="00692F0E"/>
    <w:rsid w:val="00693878"/>
    <w:rsid w:val="006956FC"/>
    <w:rsid w:val="00696B45"/>
    <w:rsid w:val="006A41C0"/>
    <w:rsid w:val="006A5852"/>
    <w:rsid w:val="006A76D1"/>
    <w:rsid w:val="006B0DE2"/>
    <w:rsid w:val="006B0F60"/>
    <w:rsid w:val="006B35B7"/>
    <w:rsid w:val="006B7FEA"/>
    <w:rsid w:val="006C0629"/>
    <w:rsid w:val="006C0870"/>
    <w:rsid w:val="006C2547"/>
    <w:rsid w:val="006C27E4"/>
    <w:rsid w:val="006C3959"/>
    <w:rsid w:val="006C3CE4"/>
    <w:rsid w:val="006C633E"/>
    <w:rsid w:val="006D169A"/>
    <w:rsid w:val="006D18FF"/>
    <w:rsid w:val="006D262F"/>
    <w:rsid w:val="006D290E"/>
    <w:rsid w:val="006D42DF"/>
    <w:rsid w:val="006D5512"/>
    <w:rsid w:val="006D68E9"/>
    <w:rsid w:val="006E0541"/>
    <w:rsid w:val="006E075C"/>
    <w:rsid w:val="006E152A"/>
    <w:rsid w:val="006E1BD5"/>
    <w:rsid w:val="006E1E89"/>
    <w:rsid w:val="006E274A"/>
    <w:rsid w:val="006E4AF7"/>
    <w:rsid w:val="006E4FBC"/>
    <w:rsid w:val="006E5FD5"/>
    <w:rsid w:val="006F79EF"/>
    <w:rsid w:val="00701D4A"/>
    <w:rsid w:val="007026A7"/>
    <w:rsid w:val="00702A93"/>
    <w:rsid w:val="00704CA5"/>
    <w:rsid w:val="00706FC7"/>
    <w:rsid w:val="00710230"/>
    <w:rsid w:val="00710B82"/>
    <w:rsid w:val="007138B1"/>
    <w:rsid w:val="007169A6"/>
    <w:rsid w:val="00721777"/>
    <w:rsid w:val="00721BBB"/>
    <w:rsid w:val="00722587"/>
    <w:rsid w:val="00722C65"/>
    <w:rsid w:val="00724D28"/>
    <w:rsid w:val="00725843"/>
    <w:rsid w:val="00725876"/>
    <w:rsid w:val="00730A5E"/>
    <w:rsid w:val="00731BC2"/>
    <w:rsid w:val="007333E3"/>
    <w:rsid w:val="00735D3B"/>
    <w:rsid w:val="00736459"/>
    <w:rsid w:val="00740511"/>
    <w:rsid w:val="00740FEE"/>
    <w:rsid w:val="0075080F"/>
    <w:rsid w:val="00751ACB"/>
    <w:rsid w:val="00751CB3"/>
    <w:rsid w:val="007608DC"/>
    <w:rsid w:val="007618D9"/>
    <w:rsid w:val="00762E6D"/>
    <w:rsid w:val="007633AE"/>
    <w:rsid w:val="00763E35"/>
    <w:rsid w:val="007668ED"/>
    <w:rsid w:val="007737AB"/>
    <w:rsid w:val="00773B3C"/>
    <w:rsid w:val="00774EE2"/>
    <w:rsid w:val="00783A27"/>
    <w:rsid w:val="007847A7"/>
    <w:rsid w:val="0078480B"/>
    <w:rsid w:val="00785393"/>
    <w:rsid w:val="00787E66"/>
    <w:rsid w:val="0079256D"/>
    <w:rsid w:val="007B10AE"/>
    <w:rsid w:val="007B1BFE"/>
    <w:rsid w:val="007B1CD0"/>
    <w:rsid w:val="007B51D4"/>
    <w:rsid w:val="007C1BF6"/>
    <w:rsid w:val="007C205F"/>
    <w:rsid w:val="007C35E2"/>
    <w:rsid w:val="007C3F22"/>
    <w:rsid w:val="007C6E83"/>
    <w:rsid w:val="007C7DB2"/>
    <w:rsid w:val="007D0766"/>
    <w:rsid w:val="007D0F9D"/>
    <w:rsid w:val="007D2DC7"/>
    <w:rsid w:val="007D6261"/>
    <w:rsid w:val="007E15C7"/>
    <w:rsid w:val="007E15FB"/>
    <w:rsid w:val="007E64D9"/>
    <w:rsid w:val="007E6AF9"/>
    <w:rsid w:val="007F1307"/>
    <w:rsid w:val="007F400A"/>
    <w:rsid w:val="007F4AB4"/>
    <w:rsid w:val="007F4B4B"/>
    <w:rsid w:val="007F6783"/>
    <w:rsid w:val="007F6F55"/>
    <w:rsid w:val="00800448"/>
    <w:rsid w:val="008005AB"/>
    <w:rsid w:val="00802F76"/>
    <w:rsid w:val="00804A7B"/>
    <w:rsid w:val="00805ABB"/>
    <w:rsid w:val="008111CA"/>
    <w:rsid w:val="008129F2"/>
    <w:rsid w:val="008135AD"/>
    <w:rsid w:val="00814E57"/>
    <w:rsid w:val="008154AF"/>
    <w:rsid w:val="00815B25"/>
    <w:rsid w:val="00822237"/>
    <w:rsid w:val="00824278"/>
    <w:rsid w:val="00831301"/>
    <w:rsid w:val="008359D6"/>
    <w:rsid w:val="008378A9"/>
    <w:rsid w:val="00845024"/>
    <w:rsid w:val="00846252"/>
    <w:rsid w:val="00846300"/>
    <w:rsid w:val="008478B2"/>
    <w:rsid w:val="00847AC1"/>
    <w:rsid w:val="0085024D"/>
    <w:rsid w:val="00851867"/>
    <w:rsid w:val="00852D21"/>
    <w:rsid w:val="00857974"/>
    <w:rsid w:val="008641C2"/>
    <w:rsid w:val="00866A60"/>
    <w:rsid w:val="008678BB"/>
    <w:rsid w:val="00873CF1"/>
    <w:rsid w:val="008764EE"/>
    <w:rsid w:val="00886747"/>
    <w:rsid w:val="008872C0"/>
    <w:rsid w:val="00893F11"/>
    <w:rsid w:val="00894875"/>
    <w:rsid w:val="008A21F7"/>
    <w:rsid w:val="008A3D8F"/>
    <w:rsid w:val="008A3F62"/>
    <w:rsid w:val="008A585D"/>
    <w:rsid w:val="008B16E5"/>
    <w:rsid w:val="008B3724"/>
    <w:rsid w:val="008B3767"/>
    <w:rsid w:val="008B62E0"/>
    <w:rsid w:val="008B7FAE"/>
    <w:rsid w:val="008C08E4"/>
    <w:rsid w:val="008C2291"/>
    <w:rsid w:val="008C3AAA"/>
    <w:rsid w:val="008C4AF0"/>
    <w:rsid w:val="008C5307"/>
    <w:rsid w:val="008D193A"/>
    <w:rsid w:val="008D1E6F"/>
    <w:rsid w:val="008D28B1"/>
    <w:rsid w:val="008D43EA"/>
    <w:rsid w:val="008D66D6"/>
    <w:rsid w:val="008E1C19"/>
    <w:rsid w:val="008E3179"/>
    <w:rsid w:val="008E3C08"/>
    <w:rsid w:val="008E48E7"/>
    <w:rsid w:val="008E5BF5"/>
    <w:rsid w:val="008E65F9"/>
    <w:rsid w:val="008E7132"/>
    <w:rsid w:val="008E753E"/>
    <w:rsid w:val="008F15EF"/>
    <w:rsid w:val="008F2AEA"/>
    <w:rsid w:val="008F2D85"/>
    <w:rsid w:val="008F3802"/>
    <w:rsid w:val="009011E1"/>
    <w:rsid w:val="00902FDE"/>
    <w:rsid w:val="00903C3C"/>
    <w:rsid w:val="00907662"/>
    <w:rsid w:val="009102C4"/>
    <w:rsid w:val="00911B51"/>
    <w:rsid w:val="00917F8E"/>
    <w:rsid w:val="00922DA9"/>
    <w:rsid w:val="00923F66"/>
    <w:rsid w:val="00925973"/>
    <w:rsid w:val="0093336C"/>
    <w:rsid w:val="00934D45"/>
    <w:rsid w:val="00935C33"/>
    <w:rsid w:val="00937206"/>
    <w:rsid w:val="00937A35"/>
    <w:rsid w:val="0094366B"/>
    <w:rsid w:val="00954D58"/>
    <w:rsid w:val="00956169"/>
    <w:rsid w:val="0095758E"/>
    <w:rsid w:val="009623CF"/>
    <w:rsid w:val="00963E6A"/>
    <w:rsid w:val="0096603D"/>
    <w:rsid w:val="00973098"/>
    <w:rsid w:val="00981480"/>
    <w:rsid w:val="00987590"/>
    <w:rsid w:val="00987617"/>
    <w:rsid w:val="0099014E"/>
    <w:rsid w:val="00992806"/>
    <w:rsid w:val="0099345C"/>
    <w:rsid w:val="00995AB0"/>
    <w:rsid w:val="00996127"/>
    <w:rsid w:val="009A17A7"/>
    <w:rsid w:val="009A5349"/>
    <w:rsid w:val="009B059B"/>
    <w:rsid w:val="009B3701"/>
    <w:rsid w:val="009B39B9"/>
    <w:rsid w:val="009B5126"/>
    <w:rsid w:val="009B781C"/>
    <w:rsid w:val="009C075A"/>
    <w:rsid w:val="009C0D72"/>
    <w:rsid w:val="009C1518"/>
    <w:rsid w:val="009C1F14"/>
    <w:rsid w:val="009C41CE"/>
    <w:rsid w:val="009D1594"/>
    <w:rsid w:val="009D388B"/>
    <w:rsid w:val="009D443A"/>
    <w:rsid w:val="009D4C38"/>
    <w:rsid w:val="009E1DB3"/>
    <w:rsid w:val="009E7D13"/>
    <w:rsid w:val="009F2598"/>
    <w:rsid w:val="009F5780"/>
    <w:rsid w:val="009F6036"/>
    <w:rsid w:val="009F652F"/>
    <w:rsid w:val="009F6F61"/>
    <w:rsid w:val="00A02B08"/>
    <w:rsid w:val="00A03657"/>
    <w:rsid w:val="00A1240F"/>
    <w:rsid w:val="00A12B4C"/>
    <w:rsid w:val="00A148B8"/>
    <w:rsid w:val="00A158D1"/>
    <w:rsid w:val="00A1722B"/>
    <w:rsid w:val="00A20D19"/>
    <w:rsid w:val="00A23516"/>
    <w:rsid w:val="00A244C5"/>
    <w:rsid w:val="00A2641D"/>
    <w:rsid w:val="00A36CA8"/>
    <w:rsid w:val="00A400B7"/>
    <w:rsid w:val="00A41139"/>
    <w:rsid w:val="00A414FC"/>
    <w:rsid w:val="00A42C64"/>
    <w:rsid w:val="00A42F62"/>
    <w:rsid w:val="00A44A01"/>
    <w:rsid w:val="00A46457"/>
    <w:rsid w:val="00A46C94"/>
    <w:rsid w:val="00A50C9A"/>
    <w:rsid w:val="00A52DEF"/>
    <w:rsid w:val="00A5340C"/>
    <w:rsid w:val="00A552A2"/>
    <w:rsid w:val="00A55764"/>
    <w:rsid w:val="00A564FC"/>
    <w:rsid w:val="00A60427"/>
    <w:rsid w:val="00A61B3A"/>
    <w:rsid w:val="00A61D30"/>
    <w:rsid w:val="00A6349B"/>
    <w:rsid w:val="00A67E4A"/>
    <w:rsid w:val="00A74100"/>
    <w:rsid w:val="00A82AF5"/>
    <w:rsid w:val="00A83646"/>
    <w:rsid w:val="00A83C7B"/>
    <w:rsid w:val="00A85506"/>
    <w:rsid w:val="00A90D7F"/>
    <w:rsid w:val="00A9689E"/>
    <w:rsid w:val="00A97266"/>
    <w:rsid w:val="00AA5C28"/>
    <w:rsid w:val="00AA69D0"/>
    <w:rsid w:val="00AC024D"/>
    <w:rsid w:val="00AC40F4"/>
    <w:rsid w:val="00AC4E69"/>
    <w:rsid w:val="00AC63C5"/>
    <w:rsid w:val="00AD0CD7"/>
    <w:rsid w:val="00AD12CC"/>
    <w:rsid w:val="00AD16B9"/>
    <w:rsid w:val="00AD45B2"/>
    <w:rsid w:val="00AE1C2C"/>
    <w:rsid w:val="00AE571F"/>
    <w:rsid w:val="00AE643E"/>
    <w:rsid w:val="00AF148E"/>
    <w:rsid w:val="00AF7781"/>
    <w:rsid w:val="00B03D9F"/>
    <w:rsid w:val="00B06521"/>
    <w:rsid w:val="00B0788C"/>
    <w:rsid w:val="00B07A87"/>
    <w:rsid w:val="00B07AFD"/>
    <w:rsid w:val="00B1111E"/>
    <w:rsid w:val="00B12DF2"/>
    <w:rsid w:val="00B147B2"/>
    <w:rsid w:val="00B163D4"/>
    <w:rsid w:val="00B20650"/>
    <w:rsid w:val="00B21DFD"/>
    <w:rsid w:val="00B23E17"/>
    <w:rsid w:val="00B23EAC"/>
    <w:rsid w:val="00B25999"/>
    <w:rsid w:val="00B265DB"/>
    <w:rsid w:val="00B266D7"/>
    <w:rsid w:val="00B276EA"/>
    <w:rsid w:val="00B27ACC"/>
    <w:rsid w:val="00B32449"/>
    <w:rsid w:val="00B33440"/>
    <w:rsid w:val="00B33764"/>
    <w:rsid w:val="00B33D4D"/>
    <w:rsid w:val="00B35E15"/>
    <w:rsid w:val="00B42E5A"/>
    <w:rsid w:val="00B44309"/>
    <w:rsid w:val="00B45416"/>
    <w:rsid w:val="00B46A7E"/>
    <w:rsid w:val="00B51341"/>
    <w:rsid w:val="00B55F8E"/>
    <w:rsid w:val="00B5677A"/>
    <w:rsid w:val="00B57E8A"/>
    <w:rsid w:val="00B601E9"/>
    <w:rsid w:val="00B64DB6"/>
    <w:rsid w:val="00B65A81"/>
    <w:rsid w:val="00B669CC"/>
    <w:rsid w:val="00B70933"/>
    <w:rsid w:val="00B712E0"/>
    <w:rsid w:val="00B73220"/>
    <w:rsid w:val="00B759D0"/>
    <w:rsid w:val="00B75A69"/>
    <w:rsid w:val="00B75E3A"/>
    <w:rsid w:val="00B767CC"/>
    <w:rsid w:val="00B77A3E"/>
    <w:rsid w:val="00B800CA"/>
    <w:rsid w:val="00B81884"/>
    <w:rsid w:val="00B83496"/>
    <w:rsid w:val="00B91973"/>
    <w:rsid w:val="00B91BC6"/>
    <w:rsid w:val="00B94B81"/>
    <w:rsid w:val="00B95BF7"/>
    <w:rsid w:val="00BA5857"/>
    <w:rsid w:val="00BA6CEF"/>
    <w:rsid w:val="00BB07F8"/>
    <w:rsid w:val="00BB1085"/>
    <w:rsid w:val="00BB3498"/>
    <w:rsid w:val="00BB6E5E"/>
    <w:rsid w:val="00BB75FB"/>
    <w:rsid w:val="00BC22FC"/>
    <w:rsid w:val="00BC47D6"/>
    <w:rsid w:val="00BC594B"/>
    <w:rsid w:val="00BC5B05"/>
    <w:rsid w:val="00BC681C"/>
    <w:rsid w:val="00BC6DEF"/>
    <w:rsid w:val="00BD108E"/>
    <w:rsid w:val="00BD109C"/>
    <w:rsid w:val="00BD2642"/>
    <w:rsid w:val="00BD38B6"/>
    <w:rsid w:val="00BD3CE1"/>
    <w:rsid w:val="00BD5762"/>
    <w:rsid w:val="00BD68E7"/>
    <w:rsid w:val="00BE3166"/>
    <w:rsid w:val="00BE4686"/>
    <w:rsid w:val="00BE4FC5"/>
    <w:rsid w:val="00BE54AF"/>
    <w:rsid w:val="00BE5B5B"/>
    <w:rsid w:val="00BE6C05"/>
    <w:rsid w:val="00BE7C11"/>
    <w:rsid w:val="00BF2758"/>
    <w:rsid w:val="00BF6B17"/>
    <w:rsid w:val="00BF7F1D"/>
    <w:rsid w:val="00C01A37"/>
    <w:rsid w:val="00C10F77"/>
    <w:rsid w:val="00C11A43"/>
    <w:rsid w:val="00C122CD"/>
    <w:rsid w:val="00C1340F"/>
    <w:rsid w:val="00C14F14"/>
    <w:rsid w:val="00C16278"/>
    <w:rsid w:val="00C22420"/>
    <w:rsid w:val="00C23018"/>
    <w:rsid w:val="00C30BA9"/>
    <w:rsid w:val="00C33BFD"/>
    <w:rsid w:val="00C3478B"/>
    <w:rsid w:val="00C36860"/>
    <w:rsid w:val="00C3704E"/>
    <w:rsid w:val="00C46DB4"/>
    <w:rsid w:val="00C5254C"/>
    <w:rsid w:val="00C55406"/>
    <w:rsid w:val="00C5652B"/>
    <w:rsid w:val="00C566C1"/>
    <w:rsid w:val="00C614BB"/>
    <w:rsid w:val="00C65A6D"/>
    <w:rsid w:val="00C65E30"/>
    <w:rsid w:val="00C716DF"/>
    <w:rsid w:val="00C753CD"/>
    <w:rsid w:val="00C768EB"/>
    <w:rsid w:val="00C81EB6"/>
    <w:rsid w:val="00C93333"/>
    <w:rsid w:val="00C93663"/>
    <w:rsid w:val="00C9371D"/>
    <w:rsid w:val="00C939D6"/>
    <w:rsid w:val="00C94A4B"/>
    <w:rsid w:val="00C97435"/>
    <w:rsid w:val="00CA0BEE"/>
    <w:rsid w:val="00CA0D1E"/>
    <w:rsid w:val="00CA182F"/>
    <w:rsid w:val="00CA3359"/>
    <w:rsid w:val="00CA6AB3"/>
    <w:rsid w:val="00CB03CC"/>
    <w:rsid w:val="00CB2982"/>
    <w:rsid w:val="00CC0C98"/>
    <w:rsid w:val="00CC15C5"/>
    <w:rsid w:val="00CC5437"/>
    <w:rsid w:val="00CD6767"/>
    <w:rsid w:val="00CD7518"/>
    <w:rsid w:val="00CE1BB4"/>
    <w:rsid w:val="00CE1E90"/>
    <w:rsid w:val="00CE2ADB"/>
    <w:rsid w:val="00CE4377"/>
    <w:rsid w:val="00CF1986"/>
    <w:rsid w:val="00CF21BE"/>
    <w:rsid w:val="00CF5ABA"/>
    <w:rsid w:val="00D01273"/>
    <w:rsid w:val="00D03069"/>
    <w:rsid w:val="00D05EE7"/>
    <w:rsid w:val="00D06379"/>
    <w:rsid w:val="00D06996"/>
    <w:rsid w:val="00D06AEB"/>
    <w:rsid w:val="00D1172D"/>
    <w:rsid w:val="00D11A52"/>
    <w:rsid w:val="00D14A37"/>
    <w:rsid w:val="00D220D5"/>
    <w:rsid w:val="00D22176"/>
    <w:rsid w:val="00D269E7"/>
    <w:rsid w:val="00D26C98"/>
    <w:rsid w:val="00D369FD"/>
    <w:rsid w:val="00D40F9C"/>
    <w:rsid w:val="00D4104A"/>
    <w:rsid w:val="00D47014"/>
    <w:rsid w:val="00D50395"/>
    <w:rsid w:val="00D541CA"/>
    <w:rsid w:val="00D56581"/>
    <w:rsid w:val="00D63C06"/>
    <w:rsid w:val="00D64D85"/>
    <w:rsid w:val="00D70D81"/>
    <w:rsid w:val="00D72534"/>
    <w:rsid w:val="00D72944"/>
    <w:rsid w:val="00D740C8"/>
    <w:rsid w:val="00D7614A"/>
    <w:rsid w:val="00D77D8D"/>
    <w:rsid w:val="00D77E23"/>
    <w:rsid w:val="00D82EAB"/>
    <w:rsid w:val="00D83B6E"/>
    <w:rsid w:val="00D91212"/>
    <w:rsid w:val="00D93E92"/>
    <w:rsid w:val="00D95072"/>
    <w:rsid w:val="00D95EC5"/>
    <w:rsid w:val="00D97AEC"/>
    <w:rsid w:val="00DA0C00"/>
    <w:rsid w:val="00DA4C4C"/>
    <w:rsid w:val="00DA4CEB"/>
    <w:rsid w:val="00DA67EC"/>
    <w:rsid w:val="00DA6854"/>
    <w:rsid w:val="00DB0E29"/>
    <w:rsid w:val="00DB1452"/>
    <w:rsid w:val="00DB3400"/>
    <w:rsid w:val="00DB3955"/>
    <w:rsid w:val="00DB3E02"/>
    <w:rsid w:val="00DB71F7"/>
    <w:rsid w:val="00DC5252"/>
    <w:rsid w:val="00DC5321"/>
    <w:rsid w:val="00DC71B5"/>
    <w:rsid w:val="00DD2027"/>
    <w:rsid w:val="00DD3272"/>
    <w:rsid w:val="00DD5933"/>
    <w:rsid w:val="00DD597B"/>
    <w:rsid w:val="00DD676F"/>
    <w:rsid w:val="00DD6FD5"/>
    <w:rsid w:val="00DE527A"/>
    <w:rsid w:val="00DE5785"/>
    <w:rsid w:val="00DF043F"/>
    <w:rsid w:val="00DF49C9"/>
    <w:rsid w:val="00DF4E1C"/>
    <w:rsid w:val="00DF4FAC"/>
    <w:rsid w:val="00DF7474"/>
    <w:rsid w:val="00E0206B"/>
    <w:rsid w:val="00E0306A"/>
    <w:rsid w:val="00E045DB"/>
    <w:rsid w:val="00E057F6"/>
    <w:rsid w:val="00E06AA1"/>
    <w:rsid w:val="00E14948"/>
    <w:rsid w:val="00E170A4"/>
    <w:rsid w:val="00E20A56"/>
    <w:rsid w:val="00E20D06"/>
    <w:rsid w:val="00E22311"/>
    <w:rsid w:val="00E26528"/>
    <w:rsid w:val="00E27357"/>
    <w:rsid w:val="00E32785"/>
    <w:rsid w:val="00E327F7"/>
    <w:rsid w:val="00E3367E"/>
    <w:rsid w:val="00E33D59"/>
    <w:rsid w:val="00E34284"/>
    <w:rsid w:val="00E40B79"/>
    <w:rsid w:val="00E40FB2"/>
    <w:rsid w:val="00E41987"/>
    <w:rsid w:val="00E50CA1"/>
    <w:rsid w:val="00E546FA"/>
    <w:rsid w:val="00E61B23"/>
    <w:rsid w:val="00E61CA9"/>
    <w:rsid w:val="00E64E06"/>
    <w:rsid w:val="00E65F0B"/>
    <w:rsid w:val="00E67E0D"/>
    <w:rsid w:val="00E70893"/>
    <w:rsid w:val="00E74978"/>
    <w:rsid w:val="00E7631D"/>
    <w:rsid w:val="00E7692E"/>
    <w:rsid w:val="00E77E79"/>
    <w:rsid w:val="00E802D1"/>
    <w:rsid w:val="00E829F1"/>
    <w:rsid w:val="00E82F2F"/>
    <w:rsid w:val="00E85042"/>
    <w:rsid w:val="00E87378"/>
    <w:rsid w:val="00E90ADB"/>
    <w:rsid w:val="00E92891"/>
    <w:rsid w:val="00E92F5A"/>
    <w:rsid w:val="00E93105"/>
    <w:rsid w:val="00E94A88"/>
    <w:rsid w:val="00E96514"/>
    <w:rsid w:val="00EA1492"/>
    <w:rsid w:val="00EA4433"/>
    <w:rsid w:val="00EA53DB"/>
    <w:rsid w:val="00EA5B27"/>
    <w:rsid w:val="00EA5FF1"/>
    <w:rsid w:val="00EB0CA4"/>
    <w:rsid w:val="00EB0E91"/>
    <w:rsid w:val="00EB18DD"/>
    <w:rsid w:val="00EB765F"/>
    <w:rsid w:val="00EC23BE"/>
    <w:rsid w:val="00EC2A2B"/>
    <w:rsid w:val="00EC2F8A"/>
    <w:rsid w:val="00EC3A09"/>
    <w:rsid w:val="00ED3BE7"/>
    <w:rsid w:val="00ED4570"/>
    <w:rsid w:val="00ED62E1"/>
    <w:rsid w:val="00ED6D57"/>
    <w:rsid w:val="00EE019E"/>
    <w:rsid w:val="00EE208C"/>
    <w:rsid w:val="00EE2A44"/>
    <w:rsid w:val="00EE2B54"/>
    <w:rsid w:val="00EE35EF"/>
    <w:rsid w:val="00EE3C00"/>
    <w:rsid w:val="00EE5466"/>
    <w:rsid w:val="00EE5D60"/>
    <w:rsid w:val="00EE69A5"/>
    <w:rsid w:val="00EE7E6C"/>
    <w:rsid w:val="00EF02CA"/>
    <w:rsid w:val="00EF4F13"/>
    <w:rsid w:val="00EF6674"/>
    <w:rsid w:val="00EF725C"/>
    <w:rsid w:val="00EF7C8C"/>
    <w:rsid w:val="00F05FBE"/>
    <w:rsid w:val="00F06877"/>
    <w:rsid w:val="00F06CDC"/>
    <w:rsid w:val="00F07667"/>
    <w:rsid w:val="00F07760"/>
    <w:rsid w:val="00F240E1"/>
    <w:rsid w:val="00F27135"/>
    <w:rsid w:val="00F30BA9"/>
    <w:rsid w:val="00F311A0"/>
    <w:rsid w:val="00F316F0"/>
    <w:rsid w:val="00F317A4"/>
    <w:rsid w:val="00F35F74"/>
    <w:rsid w:val="00F36A8F"/>
    <w:rsid w:val="00F444EE"/>
    <w:rsid w:val="00F45B14"/>
    <w:rsid w:val="00F46DBC"/>
    <w:rsid w:val="00F47D6E"/>
    <w:rsid w:val="00F50D15"/>
    <w:rsid w:val="00F51F07"/>
    <w:rsid w:val="00F533F1"/>
    <w:rsid w:val="00F55AA6"/>
    <w:rsid w:val="00F60BCD"/>
    <w:rsid w:val="00F64A76"/>
    <w:rsid w:val="00F65676"/>
    <w:rsid w:val="00F6755F"/>
    <w:rsid w:val="00F71F86"/>
    <w:rsid w:val="00F772E4"/>
    <w:rsid w:val="00F8282B"/>
    <w:rsid w:val="00F82C89"/>
    <w:rsid w:val="00F90958"/>
    <w:rsid w:val="00F90D3F"/>
    <w:rsid w:val="00F91033"/>
    <w:rsid w:val="00F93A1F"/>
    <w:rsid w:val="00F93DFC"/>
    <w:rsid w:val="00F959DD"/>
    <w:rsid w:val="00F963AA"/>
    <w:rsid w:val="00F9646E"/>
    <w:rsid w:val="00F9724A"/>
    <w:rsid w:val="00FA079F"/>
    <w:rsid w:val="00FA14EF"/>
    <w:rsid w:val="00FA20BD"/>
    <w:rsid w:val="00FA6F63"/>
    <w:rsid w:val="00FA756A"/>
    <w:rsid w:val="00FB0CA6"/>
    <w:rsid w:val="00FB3E2C"/>
    <w:rsid w:val="00FB4CD1"/>
    <w:rsid w:val="00FB60AD"/>
    <w:rsid w:val="00FB7187"/>
    <w:rsid w:val="00FC01DF"/>
    <w:rsid w:val="00FC1983"/>
    <w:rsid w:val="00FC2062"/>
    <w:rsid w:val="00FC3D43"/>
    <w:rsid w:val="00FC5330"/>
    <w:rsid w:val="00FD2BDD"/>
    <w:rsid w:val="00FD4CF6"/>
    <w:rsid w:val="00FD5A4E"/>
    <w:rsid w:val="00FD5A96"/>
    <w:rsid w:val="00FD73A0"/>
    <w:rsid w:val="00FD79E3"/>
    <w:rsid w:val="00FE07FB"/>
    <w:rsid w:val="00FF2D10"/>
    <w:rsid w:val="00FF4867"/>
    <w:rsid w:val="00FF5A5C"/>
    <w:rsid w:val="00FF6DB2"/>
    <w:rsid w:val="00FF7D86"/>
    <w:rsid w:val="00FF7FC9"/>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B87EE"/>
  <w15:docId w15:val="{539F180D-615A-4578-97E7-8B5E9EB6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lsdException w:name="heading 2" w:semiHidden="1" w:unhideWhenUsed="1"/>
    <w:lsdException w:name="heading 3" w:semiHidden="1" w:unhideWhenUsed="1"/>
    <w:lsdException w:name="heading 4" w:semiHidden="1"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2C5C"/>
    <w:pPr>
      <w:spacing w:line="300" w:lineRule="atLeast"/>
      <w:jc w:val="both"/>
    </w:pPr>
    <w:rPr>
      <w:rFonts w:ascii="Swis721 LtCn BT" w:eastAsia="Lucida Sans Unicode" w:hAnsi="Swis721 LtCn BT" w:cs="Tahoma"/>
      <w:kern w:val="2"/>
      <w:szCs w:val="24"/>
      <w:lang w:eastAsia="et-EE"/>
    </w:rPr>
  </w:style>
  <w:style w:type="paragraph" w:styleId="Heading1">
    <w:name w:val="heading 1"/>
    <w:basedOn w:val="Normal"/>
    <w:next w:val="Normal"/>
    <w:link w:val="Heading1Char"/>
    <w:uiPriority w:val="99"/>
    <w:rsid w:val="00A13D3A"/>
    <w:pPr>
      <w:keepNext/>
      <w:keepLines/>
      <w:numPr>
        <w:numId w:val="1"/>
      </w:numPr>
      <w:spacing w:before="200" w:line="360" w:lineRule="auto"/>
      <w:jc w:val="left"/>
      <w:outlineLvl w:val="0"/>
    </w:pPr>
    <w:rPr>
      <w:rFonts w:eastAsia="Times New Roman" w:cs="Times New Roman"/>
      <w:b/>
      <w:bCs/>
      <w:kern w:val="0"/>
      <w:sz w:val="24"/>
      <w:szCs w:val="28"/>
      <w:lang w:eastAsia="en-US"/>
    </w:rPr>
  </w:style>
  <w:style w:type="paragraph" w:styleId="Heading2">
    <w:name w:val="heading 2"/>
    <w:basedOn w:val="Normal"/>
    <w:next w:val="Normal"/>
    <w:link w:val="Heading2Char"/>
    <w:autoRedefine/>
    <w:uiPriority w:val="99"/>
    <w:rsid w:val="007D3706"/>
    <w:pPr>
      <w:keepNext/>
      <w:keepLines/>
      <w:tabs>
        <w:tab w:val="num" w:pos="0"/>
      </w:tabs>
      <w:spacing w:before="120" w:line="360" w:lineRule="auto"/>
      <w:ind w:left="567" w:hanging="567"/>
      <w:jc w:val="left"/>
      <w:outlineLvl w:val="1"/>
    </w:pPr>
    <w:rPr>
      <w:rFonts w:eastAsia="Times New Roman" w:cs="Times New Roman"/>
      <w:b/>
      <w:bCs/>
      <w:kern w:val="0"/>
      <w:szCs w:val="26"/>
      <w:lang w:eastAsia="en-US"/>
    </w:rPr>
  </w:style>
  <w:style w:type="paragraph" w:styleId="Heading3">
    <w:name w:val="heading 3"/>
    <w:basedOn w:val="Normal"/>
    <w:next w:val="Normal"/>
    <w:link w:val="Heading3Char"/>
    <w:uiPriority w:val="99"/>
    <w:rsid w:val="007D3706"/>
    <w:pPr>
      <w:keepNext/>
      <w:keepLines/>
      <w:tabs>
        <w:tab w:val="num" w:pos="0"/>
      </w:tabs>
      <w:spacing w:before="120" w:line="288" w:lineRule="auto"/>
      <w:ind w:left="502" w:hanging="360"/>
      <w:jc w:val="left"/>
      <w:outlineLvl w:val="2"/>
    </w:pPr>
    <w:rPr>
      <w:rFonts w:eastAsia="Times New Roman" w:cs="Times New Roman"/>
      <w:bCs/>
      <w:kern w:val="0"/>
      <w:sz w:val="24"/>
      <w:szCs w:val="22"/>
      <w:u w:val="single"/>
      <w:lang w:eastAsia="en-US"/>
    </w:rPr>
  </w:style>
  <w:style w:type="paragraph" w:styleId="Heading4">
    <w:name w:val="heading 4"/>
    <w:basedOn w:val="Normal"/>
    <w:next w:val="Normal"/>
    <w:link w:val="Heading4Char"/>
    <w:uiPriority w:val="99"/>
    <w:rsid w:val="007D3706"/>
    <w:pPr>
      <w:keepNext/>
      <w:keepLines/>
      <w:tabs>
        <w:tab w:val="left" w:pos="709"/>
      </w:tabs>
      <w:spacing w:before="200" w:line="360" w:lineRule="auto"/>
      <w:jc w:val="left"/>
      <w:outlineLvl w:val="3"/>
    </w:pPr>
    <w:rPr>
      <w:rFonts w:ascii="Cambria" w:eastAsia="Times New Roman" w:hAnsi="Cambria" w:cs="Times New Roman"/>
      <w:b/>
      <w:bCs/>
      <w:i/>
      <w:iCs/>
      <w:color w:val="4F81BD"/>
      <w:kern w:val="0"/>
      <w:sz w:val="24"/>
      <w:szCs w:val="20"/>
      <w:lang w:eastAsia="en-US"/>
    </w:rPr>
  </w:style>
  <w:style w:type="paragraph" w:styleId="Heading5">
    <w:name w:val="heading 5"/>
    <w:basedOn w:val="Normal"/>
    <w:next w:val="Normal"/>
    <w:link w:val="Heading5Char"/>
    <w:uiPriority w:val="9"/>
    <w:semiHidden/>
    <w:unhideWhenUsed/>
    <w:rsid w:val="00D0306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qFormat/>
    <w:rsid w:val="007D3706"/>
    <w:rPr>
      <w:rFonts w:ascii="Swis721 LtCn BT" w:eastAsia="Times New Roman" w:hAnsi="Swis721 LtCn BT" w:cs="Times New Roman"/>
      <w:b/>
      <w:bCs/>
      <w:sz w:val="24"/>
      <w:szCs w:val="28"/>
    </w:rPr>
  </w:style>
  <w:style w:type="character" w:customStyle="1" w:styleId="Heading2Char">
    <w:name w:val="Heading 2 Char"/>
    <w:basedOn w:val="DefaultParagraphFont"/>
    <w:link w:val="Heading2"/>
    <w:uiPriority w:val="99"/>
    <w:qFormat/>
    <w:rsid w:val="007D3706"/>
    <w:rPr>
      <w:rFonts w:ascii="Swis721 LtCn BT" w:eastAsia="Times New Roman" w:hAnsi="Swis721 LtCn BT" w:cs="Times New Roman"/>
      <w:b/>
      <w:bCs/>
      <w:szCs w:val="26"/>
    </w:rPr>
  </w:style>
  <w:style w:type="character" w:customStyle="1" w:styleId="Heading3Char">
    <w:name w:val="Heading 3 Char"/>
    <w:basedOn w:val="DefaultParagraphFont"/>
    <w:link w:val="Heading3"/>
    <w:uiPriority w:val="99"/>
    <w:qFormat/>
    <w:rsid w:val="007D3706"/>
    <w:rPr>
      <w:rFonts w:ascii="Swis721 LtCn BT" w:eastAsia="Times New Roman" w:hAnsi="Swis721 LtCn BT" w:cs="Times New Roman"/>
      <w:bCs/>
      <w:sz w:val="24"/>
      <w:u w:val="single"/>
    </w:rPr>
  </w:style>
  <w:style w:type="character" w:customStyle="1" w:styleId="Heading4Char">
    <w:name w:val="Heading 4 Char"/>
    <w:basedOn w:val="DefaultParagraphFont"/>
    <w:link w:val="Heading4"/>
    <w:uiPriority w:val="99"/>
    <w:qFormat/>
    <w:rsid w:val="007D3706"/>
    <w:rPr>
      <w:rFonts w:ascii="Cambria" w:eastAsia="Times New Roman" w:hAnsi="Cambria" w:cs="Times New Roman"/>
      <w:b/>
      <w:bCs/>
      <w:i/>
      <w:iCs/>
      <w:color w:val="4F81BD"/>
      <w:sz w:val="24"/>
      <w:szCs w:val="20"/>
    </w:rPr>
  </w:style>
  <w:style w:type="character" w:customStyle="1" w:styleId="HeaderChar">
    <w:name w:val="Header Char"/>
    <w:basedOn w:val="DefaultParagraphFont"/>
    <w:link w:val="Header"/>
    <w:uiPriority w:val="99"/>
    <w:qFormat/>
    <w:rsid w:val="007D3706"/>
    <w:rPr>
      <w:rFonts w:ascii="Arial" w:eastAsia="Times New Roman" w:hAnsi="Arial" w:cs="Arial"/>
      <w:color w:val="000000"/>
      <w:kern w:val="2"/>
      <w:sz w:val="20"/>
      <w:szCs w:val="20"/>
      <w:lang w:eastAsia="et-EE"/>
    </w:rPr>
  </w:style>
  <w:style w:type="character" w:customStyle="1" w:styleId="ProjektikoosseisChar">
    <w:name w:val="Projekti koosseis Char"/>
    <w:basedOn w:val="DefaultParagraphFont"/>
    <w:link w:val="Projektikoosseis"/>
    <w:qFormat/>
    <w:rsid w:val="007D3706"/>
    <w:rPr>
      <w:rFonts w:ascii="Swis721 LtCn BT" w:eastAsia="Arial" w:hAnsi="Swis721 LtCn BT" w:cs="Arial"/>
      <w:b/>
      <w:bCs/>
      <w:caps/>
      <w:color w:val="000000"/>
      <w:kern w:val="2"/>
      <w:lang w:eastAsia="et-EE"/>
    </w:rPr>
  </w:style>
  <w:style w:type="character" w:styleId="Hyperlink">
    <w:name w:val="Hyperlink"/>
    <w:basedOn w:val="DefaultParagraphFont"/>
    <w:uiPriority w:val="99"/>
    <w:unhideWhenUsed/>
    <w:rsid w:val="007D3706"/>
    <w:rPr>
      <w:color w:val="0000FF"/>
      <w:u w:val="single"/>
    </w:rPr>
  </w:style>
  <w:style w:type="character" w:customStyle="1" w:styleId="ETPGruppMrk">
    <w:name w:val="ETP Grupp Märk"/>
    <w:basedOn w:val="DefaultParagraphFont"/>
    <w:link w:val="ETPGrupp"/>
    <w:qFormat/>
    <w:locked/>
    <w:rsid w:val="007D3706"/>
    <w:rPr>
      <w:rFonts w:ascii="Arial" w:eastAsia="Times New Roman" w:hAnsi="Arial" w:cs="Times New Roman"/>
      <w:color w:val="000000"/>
      <w:sz w:val="24"/>
      <w:szCs w:val="24"/>
    </w:rPr>
  </w:style>
  <w:style w:type="character" w:customStyle="1" w:styleId="BodyTextChar">
    <w:name w:val="Body Text Char"/>
    <w:basedOn w:val="DefaultParagraphFont"/>
    <w:link w:val="BodyText"/>
    <w:uiPriority w:val="99"/>
    <w:semiHidden/>
    <w:qFormat/>
    <w:rsid w:val="007D3706"/>
    <w:rPr>
      <w:rFonts w:ascii="Times New Roman" w:eastAsia="Times New Roman" w:hAnsi="Times New Roman" w:cs="Times New Roman"/>
      <w:sz w:val="24"/>
      <w:szCs w:val="20"/>
    </w:rPr>
  </w:style>
  <w:style w:type="character" w:customStyle="1" w:styleId="BodyText2Char">
    <w:name w:val="Body Text 2 Char"/>
    <w:basedOn w:val="DefaultParagraphFont"/>
    <w:link w:val="BodyText2"/>
    <w:uiPriority w:val="99"/>
    <w:semiHidden/>
    <w:qFormat/>
    <w:rsid w:val="007D3706"/>
    <w:rPr>
      <w:rFonts w:ascii="Times New Roman" w:eastAsia="Times New Roman" w:hAnsi="Times New Roman" w:cs="Times New Roman"/>
      <w:color w:val="FF0000"/>
      <w:sz w:val="24"/>
      <w:szCs w:val="20"/>
    </w:rPr>
  </w:style>
  <w:style w:type="character" w:customStyle="1" w:styleId="FooterChar">
    <w:name w:val="Footer Char"/>
    <w:basedOn w:val="DefaultParagraphFont"/>
    <w:link w:val="Footer"/>
    <w:uiPriority w:val="99"/>
    <w:qFormat/>
    <w:rsid w:val="007D3706"/>
    <w:rPr>
      <w:rFonts w:ascii="Times New Roman" w:eastAsia="Calibri" w:hAnsi="Times New Roman" w:cs="Times New Roman"/>
      <w:sz w:val="24"/>
    </w:rPr>
  </w:style>
  <w:style w:type="character" w:customStyle="1" w:styleId="DateChar">
    <w:name w:val="Date Char"/>
    <w:basedOn w:val="DefaultParagraphFont"/>
    <w:link w:val="Date"/>
    <w:uiPriority w:val="99"/>
    <w:qFormat/>
    <w:rsid w:val="007D3706"/>
    <w:rPr>
      <w:rFonts w:ascii="Times New Roman" w:eastAsia="Times New Roman" w:hAnsi="Times New Roman" w:cs="Times New Roman"/>
      <w:sz w:val="24"/>
      <w:szCs w:val="20"/>
    </w:rPr>
  </w:style>
  <w:style w:type="character" w:customStyle="1" w:styleId="apple-converted-space">
    <w:name w:val="apple-converted-space"/>
    <w:basedOn w:val="DefaultParagraphFont"/>
    <w:uiPriority w:val="99"/>
    <w:rsid w:val="007D3706"/>
    <w:rPr>
      <w:rFonts w:cs="Times New Roman"/>
    </w:rPr>
  </w:style>
  <w:style w:type="character" w:customStyle="1" w:styleId="sisuza">
    <w:name w:val="sisuza"/>
    <w:basedOn w:val="DefaultParagraphFont"/>
    <w:uiPriority w:val="99"/>
    <w:rsid w:val="007D3706"/>
    <w:rPr>
      <w:rFonts w:cs="Times New Roman"/>
    </w:rPr>
  </w:style>
  <w:style w:type="character" w:styleId="PageNumber">
    <w:name w:val="page number"/>
    <w:basedOn w:val="DefaultParagraphFont"/>
    <w:uiPriority w:val="99"/>
    <w:rsid w:val="007D3706"/>
    <w:rPr>
      <w:rFonts w:cs="Times New Roman"/>
    </w:rPr>
  </w:style>
  <w:style w:type="character" w:customStyle="1" w:styleId="BalloonTextChar">
    <w:name w:val="Balloon Text Char"/>
    <w:basedOn w:val="DefaultParagraphFont"/>
    <w:link w:val="BalloonText"/>
    <w:uiPriority w:val="99"/>
    <w:semiHidden/>
    <w:qFormat/>
    <w:rsid w:val="007D3706"/>
    <w:rPr>
      <w:rFonts w:ascii="Tahoma" w:eastAsia="Calibri" w:hAnsi="Tahoma" w:cs="Tahoma"/>
      <w:sz w:val="16"/>
      <w:szCs w:val="16"/>
    </w:rPr>
  </w:style>
  <w:style w:type="character" w:customStyle="1" w:styleId="CommentTextChar">
    <w:name w:val="Comment Text Char"/>
    <w:basedOn w:val="DefaultParagraphFont"/>
    <w:link w:val="CommentText"/>
    <w:uiPriority w:val="99"/>
    <w:semiHidden/>
    <w:qFormat/>
    <w:rsid w:val="007D3706"/>
    <w:rPr>
      <w:rFonts w:ascii="Times New Roman" w:eastAsia="Calibri" w:hAnsi="Times New Roman" w:cs="Times New Roman"/>
      <w:sz w:val="20"/>
      <w:szCs w:val="20"/>
    </w:rPr>
  </w:style>
  <w:style w:type="character" w:customStyle="1" w:styleId="CommentSubjectChar">
    <w:name w:val="Comment Subject Char"/>
    <w:basedOn w:val="CommentTextChar"/>
    <w:link w:val="CommentSubject"/>
    <w:uiPriority w:val="99"/>
    <w:semiHidden/>
    <w:qFormat/>
    <w:rsid w:val="007D3706"/>
    <w:rPr>
      <w:rFonts w:ascii="Times New Roman" w:eastAsia="Calibri" w:hAnsi="Times New Roman" w:cs="Times New Roman"/>
      <w:b/>
      <w:bCs/>
      <w:sz w:val="20"/>
      <w:szCs w:val="20"/>
    </w:rPr>
  </w:style>
  <w:style w:type="character" w:customStyle="1" w:styleId="tekst4">
    <w:name w:val="tekst4"/>
    <w:basedOn w:val="DefaultParagraphFont"/>
    <w:rsid w:val="007D3706"/>
  </w:style>
  <w:style w:type="character" w:customStyle="1" w:styleId="FootnoteTextChar">
    <w:name w:val="Footnote Text Char"/>
    <w:basedOn w:val="DefaultParagraphFont"/>
    <w:link w:val="FootnoteText"/>
    <w:uiPriority w:val="99"/>
    <w:semiHidden/>
    <w:qFormat/>
    <w:rsid w:val="007D3706"/>
    <w:rPr>
      <w:rFonts w:ascii="Times New Roman" w:eastAsia="Calibri" w:hAnsi="Times New Roman" w:cs="Times New Roman"/>
      <w:sz w:val="20"/>
      <w:szCs w:val="20"/>
    </w:rPr>
  </w:style>
  <w:style w:type="character" w:customStyle="1" w:styleId="IntenseQuoteChar">
    <w:name w:val="Intense Quote Char"/>
    <w:basedOn w:val="DefaultParagraphFont"/>
    <w:link w:val="IntenseQuote"/>
    <w:uiPriority w:val="30"/>
    <w:qFormat/>
    <w:rsid w:val="007D3706"/>
    <w:rPr>
      <w:rFonts w:ascii="Times New Roman" w:eastAsia="Calibri" w:hAnsi="Times New Roman" w:cs="Times New Roman"/>
      <w:b/>
      <w:bCs/>
      <w:i/>
      <w:iCs/>
      <w:color w:val="4F81BD"/>
      <w:sz w:val="24"/>
    </w:rPr>
  </w:style>
  <w:style w:type="character" w:styleId="BookTitle">
    <w:name w:val="Book Title"/>
    <w:basedOn w:val="DefaultParagraphFont"/>
    <w:uiPriority w:val="33"/>
    <w:rsid w:val="007D3706"/>
    <w:rPr>
      <w:b/>
      <w:bCs/>
      <w:smallCaps/>
      <w:spacing w:val="5"/>
    </w:rPr>
  </w:style>
  <w:style w:type="character" w:customStyle="1" w:styleId="BodyText3Char">
    <w:name w:val="Body Text 3 Char"/>
    <w:basedOn w:val="DefaultParagraphFont"/>
    <w:link w:val="BodyText3"/>
    <w:qFormat/>
    <w:rsid w:val="007D3706"/>
    <w:rPr>
      <w:rFonts w:ascii="Times New Roman" w:eastAsia="Times New Roman" w:hAnsi="Times New Roman" w:cs="Times New Roman"/>
      <w:sz w:val="16"/>
      <w:szCs w:val="16"/>
      <w:lang w:eastAsia="et-EE"/>
    </w:rPr>
  </w:style>
  <w:style w:type="character" w:customStyle="1" w:styleId="gi">
    <w:name w:val="gi"/>
    <w:basedOn w:val="DefaultParagraphFont"/>
    <w:rsid w:val="007D3706"/>
  </w:style>
  <w:style w:type="character" w:customStyle="1" w:styleId="showinput">
    <w:name w:val="showinput"/>
    <w:basedOn w:val="DefaultParagraphFont"/>
    <w:rsid w:val="007D3706"/>
  </w:style>
  <w:style w:type="character" w:customStyle="1" w:styleId="imagecomment">
    <w:name w:val="imagecomment"/>
    <w:basedOn w:val="DefaultParagraphFont"/>
    <w:rsid w:val="007D3706"/>
  </w:style>
  <w:style w:type="character" w:customStyle="1" w:styleId="QuoteChar">
    <w:name w:val="Quote Char"/>
    <w:basedOn w:val="DefaultParagraphFont"/>
    <w:link w:val="Quote"/>
    <w:uiPriority w:val="29"/>
    <w:qFormat/>
    <w:rsid w:val="007D3706"/>
    <w:rPr>
      <w:rFonts w:ascii="Times New Roman" w:eastAsia="Calibri" w:hAnsi="Times New Roman" w:cs="Times New Roman"/>
      <w:i/>
      <w:iCs/>
      <w:color w:val="000000" w:themeColor="text1"/>
      <w:sz w:val="24"/>
    </w:rPr>
  </w:style>
  <w:style w:type="character" w:customStyle="1" w:styleId="go">
    <w:name w:val="go"/>
    <w:rsid w:val="007D3706"/>
  </w:style>
  <w:style w:type="character" w:customStyle="1" w:styleId="mapmarker">
    <w:name w:val="mapmarker"/>
    <w:basedOn w:val="DefaultParagraphFont"/>
    <w:rsid w:val="007D3706"/>
  </w:style>
  <w:style w:type="character" w:customStyle="1" w:styleId="name">
    <w:name w:val="name"/>
    <w:basedOn w:val="DefaultParagraphFont"/>
    <w:rsid w:val="007D3706"/>
  </w:style>
  <w:style w:type="character" w:customStyle="1" w:styleId="il">
    <w:name w:val="il"/>
    <w:basedOn w:val="DefaultParagraphFont"/>
    <w:rsid w:val="007D3706"/>
  </w:style>
  <w:style w:type="character" w:styleId="Strong">
    <w:name w:val="Strong"/>
    <w:basedOn w:val="DefaultParagraphFont"/>
    <w:uiPriority w:val="22"/>
    <w:rsid w:val="007D3706"/>
    <w:rPr>
      <w:b/>
      <w:bCs/>
    </w:rPr>
  </w:style>
  <w:style w:type="character" w:customStyle="1" w:styleId="im">
    <w:name w:val="im"/>
    <w:basedOn w:val="DefaultParagraphFont"/>
    <w:rsid w:val="007D3706"/>
  </w:style>
  <w:style w:type="character" w:customStyle="1" w:styleId="3pealkiriLinksChar">
    <w:name w:val="3. pealkiri Links Char"/>
    <w:basedOn w:val="Heading2Char"/>
    <w:link w:val="3pealkiriLinks"/>
    <w:qFormat/>
    <w:rsid w:val="00902FDE"/>
    <w:rPr>
      <w:rFonts w:ascii="Swis721 LtCn BT" w:eastAsia="Times New Roman" w:hAnsi="Swis721 LtCn BT" w:cstheme="minorHAnsi"/>
      <w:b/>
      <w:bCs/>
      <w:sz w:val="24"/>
      <w:szCs w:val="26"/>
      <w:lang w:eastAsia="et-EE"/>
    </w:rPr>
  </w:style>
  <w:style w:type="character" w:customStyle="1" w:styleId="1pealkiriChar">
    <w:name w:val="1. pealkiri Char"/>
    <w:basedOn w:val="Heading2Char"/>
    <w:link w:val="1pealkiri"/>
    <w:qFormat/>
    <w:rsid w:val="00A74B89"/>
    <w:rPr>
      <w:rFonts w:ascii="Swis721 LtCn BT" w:eastAsia="Times New Roman" w:hAnsi="Swis721 LtCn BT" w:cs="Times New Roman"/>
      <w:b/>
      <w:bCs/>
      <w:sz w:val="24"/>
      <w:szCs w:val="28"/>
    </w:rPr>
  </w:style>
  <w:style w:type="character" w:customStyle="1" w:styleId="Heading26Char">
    <w:name w:val="Heading 2_6 Char"/>
    <w:basedOn w:val="Heading2Char"/>
    <w:link w:val="Heading26"/>
    <w:qFormat/>
    <w:rsid w:val="007D3706"/>
    <w:rPr>
      <w:rFonts w:ascii="Swis721 LtCn BT" w:eastAsia="Times New Roman" w:hAnsi="Swis721 LtCn BT" w:cs="Times New Roman"/>
      <w:b/>
      <w:bCs/>
      <w:szCs w:val="26"/>
    </w:rPr>
  </w:style>
  <w:style w:type="character" w:customStyle="1" w:styleId="2pealkiriLinksChar">
    <w:name w:val="2. pealkiri Links Char"/>
    <w:basedOn w:val="Heading26Char"/>
    <w:link w:val="2pealkiriLinks"/>
    <w:qFormat/>
    <w:rsid w:val="00902FDE"/>
    <w:rPr>
      <w:rFonts w:ascii="Swis721 LtCn BT" w:eastAsia="Times New Roman" w:hAnsi="Swis721 LtCn BT" w:cstheme="minorHAnsi"/>
      <w:b/>
      <w:bCs/>
      <w:sz w:val="28"/>
      <w:szCs w:val="26"/>
      <w:lang w:eastAsia="et-EE"/>
    </w:rPr>
  </w:style>
  <w:style w:type="character" w:customStyle="1" w:styleId="Heading27Char">
    <w:name w:val="Heading 2_7 Char"/>
    <w:basedOn w:val="Heading26Char"/>
    <w:link w:val="Heading27"/>
    <w:qFormat/>
    <w:rsid w:val="007D3706"/>
    <w:rPr>
      <w:rFonts w:ascii="Swis721 LtCn BT" w:eastAsia="Times New Roman" w:hAnsi="Swis721 LtCn BT" w:cs="Times New Roman"/>
      <w:b/>
      <w:bCs/>
      <w:szCs w:val="26"/>
    </w:rPr>
  </w:style>
  <w:style w:type="character" w:styleId="PlaceholderText">
    <w:name w:val="Placeholder Text"/>
    <w:basedOn w:val="DefaultParagraphFont"/>
    <w:uiPriority w:val="99"/>
    <w:semiHidden/>
    <w:qFormat/>
    <w:rsid w:val="007D3706"/>
    <w:rPr>
      <w:color w:val="808080"/>
    </w:rPr>
  </w:style>
  <w:style w:type="character" w:customStyle="1" w:styleId="Style1">
    <w:name w:val="Style1"/>
    <w:basedOn w:val="DefaultParagraphFont"/>
    <w:uiPriority w:val="1"/>
    <w:rsid w:val="007D3706"/>
    <w:rPr>
      <w:rFonts w:ascii="Swis721 LtCn BT" w:hAnsi="Swis721 LtCn BT"/>
    </w:rPr>
  </w:style>
  <w:style w:type="character" w:customStyle="1" w:styleId="Style2">
    <w:name w:val="Style2"/>
    <w:basedOn w:val="DefaultParagraphFont"/>
    <w:uiPriority w:val="1"/>
    <w:rsid w:val="007D3706"/>
    <w:rPr>
      <w:rFonts w:ascii="Swis721 LtCn BT" w:hAnsi="Swis721 LtCn BT"/>
    </w:rPr>
  </w:style>
  <w:style w:type="character" w:customStyle="1" w:styleId="Style3">
    <w:name w:val="Style3"/>
    <w:basedOn w:val="DefaultParagraphFont"/>
    <w:uiPriority w:val="1"/>
    <w:rsid w:val="007D3706"/>
    <w:rPr>
      <w:rFonts w:ascii="Swis721 LtCn BT" w:hAnsi="Swis721 LtCn BT"/>
    </w:rPr>
  </w:style>
  <w:style w:type="character" w:customStyle="1" w:styleId="Style4">
    <w:name w:val="Style4"/>
    <w:basedOn w:val="DefaultParagraphFont"/>
    <w:uiPriority w:val="1"/>
    <w:rsid w:val="007D3706"/>
    <w:rPr>
      <w:rFonts w:ascii="Swis721 LtCn BT" w:hAnsi="Swis721 LtCn BT"/>
    </w:rPr>
  </w:style>
  <w:style w:type="character" w:customStyle="1" w:styleId="BodyTextIndentChar">
    <w:name w:val="Body Text Indent Char"/>
    <w:basedOn w:val="DefaultParagraphFont"/>
    <w:link w:val="BodyTextIndent"/>
    <w:uiPriority w:val="99"/>
    <w:semiHidden/>
    <w:qFormat/>
    <w:rsid w:val="007D3706"/>
    <w:rPr>
      <w:rFonts w:ascii="Times New Roman" w:eastAsia="Calibri" w:hAnsi="Times New Roman" w:cs="Times New Roman"/>
      <w:sz w:val="24"/>
    </w:rPr>
  </w:style>
  <w:style w:type="character" w:customStyle="1" w:styleId="LaadTimesNewRoman">
    <w:name w:val="Laad Times New Roman"/>
    <w:basedOn w:val="DefaultParagraphFont"/>
    <w:rsid w:val="007D3706"/>
    <w:rPr>
      <w:rFonts w:ascii="Times New Roman" w:hAnsi="Times New Roman"/>
      <w:sz w:val="22"/>
    </w:rPr>
  </w:style>
  <w:style w:type="character" w:customStyle="1" w:styleId="PlainTextChar">
    <w:name w:val="Plain Text Char"/>
    <w:basedOn w:val="DefaultParagraphFont"/>
    <w:link w:val="PlainText"/>
    <w:qFormat/>
    <w:rsid w:val="007D3706"/>
    <w:rPr>
      <w:rFonts w:ascii="Courier New" w:eastAsia="Times New Roman" w:hAnsi="Courier New" w:cs="Times New Roman"/>
      <w:sz w:val="20"/>
      <w:szCs w:val="20"/>
      <w:lang w:val="ru-RU"/>
    </w:rPr>
  </w:style>
  <w:style w:type="character" w:styleId="UnresolvedMention">
    <w:name w:val="Unresolved Mention"/>
    <w:basedOn w:val="DefaultParagraphFont"/>
    <w:uiPriority w:val="99"/>
    <w:semiHidden/>
    <w:unhideWhenUsed/>
    <w:qFormat/>
    <w:rsid w:val="007D3706"/>
    <w:rPr>
      <w:color w:val="808080"/>
      <w:shd w:val="clear" w:color="auto" w:fill="E6E6E6"/>
    </w:rPr>
  </w:style>
  <w:style w:type="character" w:styleId="SubtleEmphasis">
    <w:name w:val="Subtle Emphasis"/>
    <w:basedOn w:val="DefaultParagraphFont"/>
    <w:uiPriority w:val="19"/>
    <w:rsid w:val="007D3706"/>
    <w:rPr>
      <w:i w:val="0"/>
      <w:iCs/>
      <w:color w:val="404040" w:themeColor="text1" w:themeTint="BF"/>
    </w:rPr>
  </w:style>
  <w:style w:type="character" w:styleId="CommentReference">
    <w:name w:val="annotation reference"/>
    <w:basedOn w:val="DefaultParagraphFont"/>
    <w:uiPriority w:val="99"/>
    <w:semiHidden/>
    <w:unhideWhenUsed/>
    <w:qFormat/>
    <w:rsid w:val="00367EA0"/>
    <w:rPr>
      <w:sz w:val="16"/>
      <w:szCs w:val="16"/>
    </w:rPr>
  </w:style>
  <w:style w:type="character" w:customStyle="1" w:styleId="fontstyle01">
    <w:name w:val="fontstyle01"/>
    <w:basedOn w:val="DefaultParagraphFont"/>
    <w:rsid w:val="00932C76"/>
    <w:rPr>
      <w:b w:val="0"/>
      <w:bCs w:val="0"/>
      <w:i w:val="0"/>
      <w:iCs w:val="0"/>
      <w:color w:val="000000"/>
      <w:sz w:val="20"/>
      <w:szCs w:val="20"/>
    </w:rPr>
  </w:style>
  <w:style w:type="character" w:customStyle="1" w:styleId="IndexLink">
    <w:name w:val="Index Link"/>
  </w:style>
  <w:style w:type="paragraph" w:customStyle="1" w:styleId="Heading">
    <w:name w:val="Heading"/>
    <w:basedOn w:val="Normal"/>
    <w:next w:val="BodyTex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semiHidden/>
    <w:rsid w:val="007D3706"/>
    <w:pPr>
      <w:widowControl w:val="0"/>
      <w:tabs>
        <w:tab w:val="left" w:pos="709"/>
        <w:tab w:val="left" w:pos="872"/>
      </w:tabs>
      <w:spacing w:line="100" w:lineRule="atLeast"/>
    </w:pPr>
    <w:rPr>
      <w:rFonts w:ascii="Times New Roman" w:eastAsia="Times New Roman" w:hAnsi="Times New Roman" w:cs="Times New Roman"/>
      <w:kern w:val="0"/>
      <w:sz w:val="24"/>
      <w:szCs w:val="20"/>
      <w:lang w:eastAsia="en-US"/>
    </w:rPr>
  </w:style>
  <w:style w:type="paragraph" w:styleId="List">
    <w:name w:val="List"/>
    <w:basedOn w:val="BodyText"/>
    <w:rPr>
      <w:rFonts w:cs="Lucida Sans"/>
    </w:rPr>
  </w:style>
  <w:style w:type="paragraph" w:styleId="Caption">
    <w:name w:val="caption"/>
    <w:basedOn w:val="Normal"/>
    <w:next w:val="Normal"/>
    <w:unhideWhenUsed/>
    <w:rsid w:val="007D3706"/>
    <w:pPr>
      <w:spacing w:after="200" w:line="240" w:lineRule="auto"/>
      <w:jc w:val="left"/>
    </w:pPr>
    <w:rPr>
      <w:rFonts w:ascii="Times New Roman" w:eastAsia="Calibri" w:hAnsi="Times New Roman" w:cs="Times New Roman"/>
      <w:b/>
      <w:bCs/>
      <w:color w:val="4472C4" w:themeColor="accent1"/>
      <w:kern w:val="0"/>
      <w:sz w:val="18"/>
      <w:szCs w:val="18"/>
      <w:lang w:eastAsia="en-US"/>
    </w:rPr>
  </w:style>
  <w:style w:type="paragraph" w:customStyle="1" w:styleId="Index">
    <w:name w:val="Index"/>
    <w:basedOn w:val="Normal"/>
    <w:pPr>
      <w:suppressLineNumbers/>
    </w:pPr>
    <w:rPr>
      <w:rFonts w:cs="Lucida Sans"/>
    </w:rPr>
  </w:style>
  <w:style w:type="paragraph" w:customStyle="1" w:styleId="HeaderandFooter">
    <w:name w:val="Header and Footer"/>
    <w:basedOn w:val="Normal"/>
  </w:style>
  <w:style w:type="paragraph" w:styleId="Header">
    <w:name w:val="header"/>
    <w:basedOn w:val="Normal"/>
    <w:link w:val="HeaderChar"/>
    <w:uiPriority w:val="99"/>
    <w:rsid w:val="007D3706"/>
    <w:pPr>
      <w:tabs>
        <w:tab w:val="center" w:pos="4536"/>
        <w:tab w:val="right" w:pos="9072"/>
      </w:tabs>
      <w:spacing w:line="360" w:lineRule="auto"/>
      <w:textAlignment w:val="baseline"/>
    </w:pPr>
    <w:rPr>
      <w:rFonts w:ascii="Arial" w:eastAsia="Times New Roman" w:hAnsi="Arial" w:cs="Arial"/>
      <w:color w:val="000000"/>
      <w:sz w:val="20"/>
      <w:szCs w:val="20"/>
    </w:rPr>
  </w:style>
  <w:style w:type="paragraph" w:customStyle="1" w:styleId="Projektikoosseis">
    <w:name w:val="Projekti koosseis"/>
    <w:basedOn w:val="Normal"/>
    <w:link w:val="ProjektikoosseisChar"/>
    <w:rsid w:val="007D3706"/>
    <w:pPr>
      <w:widowControl w:val="0"/>
      <w:numPr>
        <w:numId w:val="2"/>
      </w:numPr>
      <w:spacing w:before="480" w:after="240" w:line="360" w:lineRule="auto"/>
      <w:ind w:left="357" w:hanging="357"/>
      <w:textAlignment w:val="baseline"/>
    </w:pPr>
    <w:rPr>
      <w:rFonts w:eastAsia="Arial" w:cs="Arial"/>
      <w:b/>
      <w:bCs/>
      <w:caps/>
      <w:color w:val="000000"/>
      <w:szCs w:val="22"/>
    </w:rPr>
  </w:style>
  <w:style w:type="paragraph" w:styleId="TOCHeading">
    <w:name w:val="TOC Heading"/>
    <w:basedOn w:val="Heading1"/>
    <w:next w:val="Normal"/>
    <w:uiPriority w:val="39"/>
    <w:rsid w:val="007D3706"/>
    <w:pPr>
      <w:numPr>
        <w:numId w:val="0"/>
      </w:numPr>
    </w:pPr>
    <w:rPr>
      <w:lang w:val="en-US"/>
    </w:rPr>
  </w:style>
  <w:style w:type="paragraph" w:styleId="TOC1">
    <w:name w:val="toc 1"/>
    <w:basedOn w:val="Normal"/>
    <w:next w:val="Normal"/>
    <w:autoRedefine/>
    <w:uiPriority w:val="39"/>
    <w:rsid w:val="007D3706"/>
    <w:pPr>
      <w:tabs>
        <w:tab w:val="right" w:leader="dot" w:pos="9062"/>
      </w:tabs>
      <w:spacing w:after="100" w:line="276" w:lineRule="auto"/>
      <w:jc w:val="left"/>
    </w:pPr>
    <w:rPr>
      <w:rFonts w:ascii="Times New Roman" w:eastAsia="Calibri" w:hAnsi="Times New Roman" w:cs="Times New Roman"/>
      <w:kern w:val="0"/>
      <w:sz w:val="24"/>
      <w:szCs w:val="22"/>
      <w:lang w:eastAsia="en-US"/>
    </w:rPr>
  </w:style>
  <w:style w:type="paragraph" w:styleId="TOC2">
    <w:name w:val="toc 2"/>
    <w:basedOn w:val="Normal"/>
    <w:next w:val="Normal"/>
    <w:autoRedefine/>
    <w:uiPriority w:val="39"/>
    <w:rsid w:val="007D3706"/>
    <w:pPr>
      <w:tabs>
        <w:tab w:val="right" w:leader="dot" w:pos="9062"/>
      </w:tabs>
      <w:spacing w:after="100" w:line="240" w:lineRule="auto"/>
      <w:ind w:left="220"/>
      <w:jc w:val="left"/>
    </w:pPr>
    <w:rPr>
      <w:rFonts w:ascii="Times New Roman" w:eastAsia="Calibri" w:hAnsi="Times New Roman" w:cs="Times New Roman"/>
      <w:kern w:val="0"/>
      <w:sz w:val="24"/>
      <w:szCs w:val="22"/>
      <w:lang w:eastAsia="en-US"/>
    </w:rPr>
  </w:style>
  <w:style w:type="paragraph" w:styleId="TOC3">
    <w:name w:val="toc 3"/>
    <w:basedOn w:val="Normal"/>
    <w:next w:val="Normal"/>
    <w:autoRedefine/>
    <w:uiPriority w:val="39"/>
    <w:rsid w:val="007D3706"/>
    <w:pPr>
      <w:tabs>
        <w:tab w:val="left" w:pos="1134"/>
        <w:tab w:val="right" w:leader="dot" w:pos="9062"/>
      </w:tabs>
      <w:spacing w:after="100" w:line="276" w:lineRule="auto"/>
      <w:ind w:left="440"/>
      <w:jc w:val="left"/>
    </w:pPr>
    <w:rPr>
      <w:rFonts w:ascii="Times New Roman" w:eastAsia="Calibri" w:hAnsi="Times New Roman" w:cs="Times New Roman"/>
      <w:kern w:val="0"/>
      <w:sz w:val="24"/>
      <w:szCs w:val="22"/>
      <w:lang w:eastAsia="en-US"/>
    </w:rPr>
  </w:style>
  <w:style w:type="paragraph" w:customStyle="1" w:styleId="ETPGrupp">
    <w:name w:val="ETP Grupp"/>
    <w:basedOn w:val="Normal"/>
    <w:link w:val="ETPGruppMrk"/>
    <w:rsid w:val="007D3706"/>
    <w:pPr>
      <w:tabs>
        <w:tab w:val="left" w:pos="709"/>
      </w:tabs>
      <w:spacing w:line="360" w:lineRule="auto"/>
    </w:pPr>
    <w:rPr>
      <w:rFonts w:ascii="Arial" w:eastAsia="Times New Roman" w:hAnsi="Arial" w:cs="Times New Roman"/>
      <w:color w:val="000000"/>
      <w:kern w:val="0"/>
      <w:sz w:val="24"/>
      <w:lang w:eastAsia="en-US"/>
    </w:rPr>
  </w:style>
  <w:style w:type="paragraph" w:styleId="BodyText2">
    <w:name w:val="Body Text 2"/>
    <w:basedOn w:val="Normal"/>
    <w:link w:val="BodyText2Char"/>
    <w:uiPriority w:val="99"/>
    <w:semiHidden/>
    <w:qFormat/>
    <w:rsid w:val="007D3706"/>
    <w:pPr>
      <w:widowControl w:val="0"/>
      <w:tabs>
        <w:tab w:val="left" w:pos="709"/>
        <w:tab w:val="left" w:pos="992"/>
      </w:tabs>
      <w:spacing w:line="100" w:lineRule="atLeast"/>
    </w:pPr>
    <w:rPr>
      <w:rFonts w:ascii="Times New Roman" w:eastAsia="Times New Roman" w:hAnsi="Times New Roman" w:cs="Times New Roman"/>
      <w:color w:val="FF0000"/>
      <w:kern w:val="0"/>
      <w:sz w:val="24"/>
      <w:szCs w:val="20"/>
      <w:lang w:eastAsia="en-US"/>
    </w:rPr>
  </w:style>
  <w:style w:type="paragraph" w:customStyle="1" w:styleId="StylePILLE">
    <w:name w:val="StylePILLE"/>
    <w:next w:val="Normal"/>
    <w:rsid w:val="007D3706"/>
    <w:rPr>
      <w:rFonts w:ascii="Times New Roman" w:eastAsia="Times New Roman" w:hAnsi="Times New Roman" w:cs="Times New Roman"/>
      <w:sz w:val="24"/>
      <w:szCs w:val="20"/>
      <w:lang w:val="en-GB"/>
    </w:rPr>
  </w:style>
  <w:style w:type="paragraph" w:styleId="Footer">
    <w:name w:val="footer"/>
    <w:basedOn w:val="Normal"/>
    <w:link w:val="FooterChar"/>
    <w:uiPriority w:val="99"/>
    <w:rsid w:val="007D3706"/>
    <w:pPr>
      <w:tabs>
        <w:tab w:val="center" w:pos="4536"/>
        <w:tab w:val="right" w:pos="9072"/>
      </w:tabs>
      <w:spacing w:line="240" w:lineRule="auto"/>
      <w:jc w:val="left"/>
    </w:pPr>
    <w:rPr>
      <w:rFonts w:ascii="Times New Roman" w:eastAsia="Calibri" w:hAnsi="Times New Roman" w:cs="Times New Roman"/>
      <w:kern w:val="0"/>
      <w:sz w:val="24"/>
      <w:szCs w:val="22"/>
      <w:lang w:eastAsia="en-US"/>
    </w:rPr>
  </w:style>
  <w:style w:type="paragraph" w:customStyle="1" w:styleId="Pealkiri1">
    <w:name w:val="Pealkiri1"/>
    <w:basedOn w:val="Normal"/>
    <w:next w:val="Tekstnumbriga"/>
    <w:uiPriority w:val="99"/>
    <w:rsid w:val="007D3706"/>
    <w:pPr>
      <w:keepNext/>
      <w:keepLines/>
      <w:numPr>
        <w:numId w:val="3"/>
      </w:numPr>
      <w:spacing w:before="120" w:after="60" w:line="240" w:lineRule="auto"/>
      <w:jc w:val="left"/>
    </w:pPr>
    <w:rPr>
      <w:rFonts w:ascii="Times New Roman" w:eastAsia="Times New Roman" w:hAnsi="Times New Roman" w:cs="Times New Roman"/>
      <w:b/>
      <w:kern w:val="0"/>
      <w:sz w:val="24"/>
      <w:szCs w:val="20"/>
      <w:lang w:eastAsia="en-US"/>
    </w:rPr>
  </w:style>
  <w:style w:type="paragraph" w:customStyle="1" w:styleId="Tekstnumbriga">
    <w:name w:val="Tekst numbriga"/>
    <w:basedOn w:val="Tekst"/>
    <w:uiPriority w:val="99"/>
    <w:rsid w:val="007D3706"/>
    <w:pPr>
      <w:ind w:left="284" w:hanging="284"/>
    </w:pPr>
  </w:style>
  <w:style w:type="paragraph" w:customStyle="1" w:styleId="Tekst">
    <w:name w:val="Tekst"/>
    <w:basedOn w:val="Normal"/>
    <w:uiPriority w:val="99"/>
    <w:rsid w:val="007D3706"/>
    <w:pPr>
      <w:spacing w:line="240" w:lineRule="auto"/>
      <w:jc w:val="left"/>
    </w:pPr>
    <w:rPr>
      <w:rFonts w:ascii="Times New Roman" w:eastAsia="Times New Roman" w:hAnsi="Times New Roman" w:cs="Times New Roman"/>
      <w:kern w:val="0"/>
      <w:sz w:val="24"/>
      <w:szCs w:val="20"/>
      <w:lang w:eastAsia="en-US"/>
    </w:rPr>
  </w:style>
  <w:style w:type="paragraph" w:styleId="Date">
    <w:name w:val="Date"/>
    <w:basedOn w:val="Normal"/>
    <w:next w:val="Normal"/>
    <w:link w:val="DateChar"/>
    <w:uiPriority w:val="99"/>
    <w:rsid w:val="007D3706"/>
    <w:pPr>
      <w:keepNext/>
      <w:keepLines/>
      <w:spacing w:after="360" w:line="240" w:lineRule="auto"/>
      <w:jc w:val="right"/>
    </w:pPr>
    <w:rPr>
      <w:rFonts w:ascii="Times New Roman" w:eastAsia="Times New Roman" w:hAnsi="Times New Roman" w:cs="Times New Roman"/>
      <w:kern w:val="0"/>
      <w:sz w:val="24"/>
      <w:szCs w:val="20"/>
      <w:lang w:eastAsia="en-US"/>
    </w:rPr>
  </w:style>
  <w:style w:type="paragraph" w:customStyle="1" w:styleId="Likparemal">
    <w:name w:val="Lõik paremal"/>
    <w:basedOn w:val="Normal"/>
    <w:uiPriority w:val="99"/>
    <w:rsid w:val="007D3706"/>
    <w:pPr>
      <w:spacing w:before="120" w:line="240" w:lineRule="auto"/>
      <w:jc w:val="right"/>
    </w:pPr>
    <w:rPr>
      <w:rFonts w:ascii="Times New Roman" w:eastAsia="Times New Roman" w:hAnsi="Times New Roman" w:cs="Times New Roman"/>
      <w:kern w:val="0"/>
      <w:sz w:val="24"/>
      <w:szCs w:val="20"/>
      <w:lang w:eastAsia="en-US"/>
    </w:rPr>
  </w:style>
  <w:style w:type="paragraph" w:customStyle="1" w:styleId="Tekstparemal">
    <w:name w:val="Tekst paremal"/>
    <w:basedOn w:val="Tekst"/>
    <w:uiPriority w:val="99"/>
    <w:rsid w:val="007D3706"/>
    <w:pPr>
      <w:jc w:val="right"/>
    </w:pPr>
  </w:style>
  <w:style w:type="paragraph" w:customStyle="1" w:styleId="Mrkus">
    <w:name w:val="Märkus"/>
    <w:basedOn w:val="Tekst"/>
    <w:uiPriority w:val="99"/>
    <w:rsid w:val="007D3706"/>
    <w:rPr>
      <w:i/>
      <w:sz w:val="20"/>
    </w:rPr>
  </w:style>
  <w:style w:type="paragraph" w:styleId="ListParagraph">
    <w:name w:val="List Paragraph"/>
    <w:basedOn w:val="Normal"/>
    <w:qFormat/>
    <w:rsid w:val="00C07DB2"/>
    <w:pPr>
      <w:spacing w:line="360" w:lineRule="auto"/>
      <w:ind w:left="720"/>
      <w:contextualSpacing/>
      <w:jc w:val="left"/>
    </w:pPr>
    <w:rPr>
      <w:rFonts w:eastAsia="Calibri" w:cs="Times New Roman"/>
      <w:kern w:val="0"/>
      <w:szCs w:val="22"/>
      <w:lang w:eastAsia="en-US"/>
    </w:rPr>
  </w:style>
  <w:style w:type="paragraph" w:customStyle="1" w:styleId="Alapealkiri1">
    <w:name w:val="Alapealkiri1"/>
    <w:basedOn w:val="Normal"/>
    <w:uiPriority w:val="99"/>
    <w:rsid w:val="007D3706"/>
    <w:pPr>
      <w:numPr>
        <w:numId w:val="4"/>
      </w:numPr>
      <w:spacing w:line="240" w:lineRule="auto"/>
      <w:jc w:val="left"/>
    </w:pPr>
    <w:rPr>
      <w:rFonts w:ascii="Times New Roman" w:eastAsia="Times New Roman" w:hAnsi="Times New Roman" w:cs="Times New Roman"/>
      <w:kern w:val="0"/>
      <w:sz w:val="24"/>
      <w:lang w:eastAsia="en-US"/>
    </w:rPr>
  </w:style>
  <w:style w:type="paragraph" w:customStyle="1" w:styleId="Alapealkiri2">
    <w:name w:val="Alapealkiri2"/>
    <w:basedOn w:val="Normal"/>
    <w:uiPriority w:val="99"/>
    <w:rsid w:val="007D3706"/>
    <w:pPr>
      <w:tabs>
        <w:tab w:val="left" w:pos="792"/>
      </w:tabs>
      <w:spacing w:line="240" w:lineRule="auto"/>
      <w:ind w:left="792" w:hanging="432"/>
      <w:jc w:val="left"/>
    </w:pPr>
    <w:rPr>
      <w:rFonts w:ascii="Times New Roman" w:eastAsia="Times New Roman" w:hAnsi="Times New Roman" w:cs="Times New Roman"/>
      <w:kern w:val="0"/>
      <w:sz w:val="24"/>
      <w:lang w:eastAsia="en-US"/>
    </w:rPr>
  </w:style>
  <w:style w:type="paragraph" w:customStyle="1" w:styleId="Lik">
    <w:name w:val="Lõik"/>
    <w:basedOn w:val="Normal"/>
    <w:uiPriority w:val="99"/>
    <w:rsid w:val="007D3706"/>
    <w:pPr>
      <w:spacing w:before="120" w:line="240" w:lineRule="auto"/>
      <w:jc w:val="left"/>
    </w:pPr>
    <w:rPr>
      <w:rFonts w:ascii="Times New Roman" w:eastAsia="Times New Roman" w:hAnsi="Times New Roman" w:cs="Times New Roman"/>
      <w:kern w:val="0"/>
      <w:sz w:val="24"/>
      <w:szCs w:val="20"/>
      <w:lang w:eastAsia="en-US"/>
    </w:rPr>
  </w:style>
  <w:style w:type="paragraph" w:customStyle="1" w:styleId="Dokument">
    <w:name w:val="Dokument"/>
    <w:basedOn w:val="Normal"/>
    <w:next w:val="Date"/>
    <w:uiPriority w:val="99"/>
    <w:rsid w:val="007D3706"/>
    <w:pPr>
      <w:keepNext/>
      <w:keepLines/>
      <w:spacing w:line="240" w:lineRule="auto"/>
      <w:jc w:val="center"/>
    </w:pPr>
    <w:rPr>
      <w:rFonts w:ascii="Times New Roman" w:eastAsia="Times New Roman" w:hAnsi="Times New Roman" w:cs="Times New Roman"/>
      <w:b/>
      <w:kern w:val="0"/>
      <w:sz w:val="24"/>
      <w:szCs w:val="20"/>
      <w:lang w:eastAsia="en-US"/>
    </w:rPr>
  </w:style>
  <w:style w:type="paragraph" w:styleId="BalloonText">
    <w:name w:val="Balloon Text"/>
    <w:basedOn w:val="Normal"/>
    <w:link w:val="BalloonTextChar"/>
    <w:uiPriority w:val="99"/>
    <w:semiHidden/>
    <w:qFormat/>
    <w:rsid w:val="007D3706"/>
    <w:pPr>
      <w:spacing w:line="240" w:lineRule="auto"/>
      <w:jc w:val="left"/>
    </w:pPr>
    <w:rPr>
      <w:rFonts w:ascii="Tahoma" w:eastAsia="Calibri" w:hAnsi="Tahoma"/>
      <w:kern w:val="0"/>
      <w:sz w:val="16"/>
      <w:szCs w:val="16"/>
      <w:lang w:eastAsia="en-US"/>
    </w:rPr>
  </w:style>
  <w:style w:type="paragraph" w:styleId="CommentText">
    <w:name w:val="annotation text"/>
    <w:basedOn w:val="Normal"/>
    <w:link w:val="CommentTextChar"/>
    <w:uiPriority w:val="99"/>
    <w:semiHidden/>
    <w:qFormat/>
    <w:rsid w:val="007D3706"/>
    <w:pPr>
      <w:spacing w:line="360" w:lineRule="auto"/>
      <w:jc w:val="left"/>
    </w:pPr>
    <w:rPr>
      <w:rFonts w:ascii="Times New Roman" w:eastAsia="Calibri" w:hAnsi="Times New Roman" w:cs="Times New Roman"/>
      <w:kern w:val="0"/>
      <w:sz w:val="20"/>
      <w:szCs w:val="20"/>
      <w:lang w:eastAsia="en-US"/>
    </w:rPr>
  </w:style>
  <w:style w:type="paragraph" w:styleId="CommentSubject">
    <w:name w:val="annotation subject"/>
    <w:basedOn w:val="CommentText"/>
    <w:next w:val="CommentText"/>
    <w:link w:val="CommentSubjectChar"/>
    <w:uiPriority w:val="99"/>
    <w:semiHidden/>
    <w:qFormat/>
    <w:rsid w:val="007D3706"/>
    <w:rPr>
      <w:b/>
      <w:bCs/>
    </w:rPr>
  </w:style>
  <w:style w:type="paragraph" w:styleId="FootnoteText">
    <w:name w:val="footnote text"/>
    <w:basedOn w:val="Normal"/>
    <w:link w:val="FootnoteTextChar"/>
    <w:uiPriority w:val="99"/>
    <w:semiHidden/>
    <w:unhideWhenUsed/>
    <w:rsid w:val="007D3706"/>
    <w:pPr>
      <w:spacing w:line="360" w:lineRule="auto"/>
      <w:jc w:val="left"/>
    </w:pPr>
    <w:rPr>
      <w:rFonts w:ascii="Times New Roman" w:eastAsia="Calibri" w:hAnsi="Times New Roman" w:cs="Times New Roman"/>
      <w:kern w:val="0"/>
      <w:sz w:val="20"/>
      <w:szCs w:val="20"/>
      <w:lang w:eastAsia="en-US"/>
    </w:rPr>
  </w:style>
  <w:style w:type="paragraph" w:styleId="IntenseQuote">
    <w:name w:val="Intense Quote"/>
    <w:basedOn w:val="Normal"/>
    <w:next w:val="Normal"/>
    <w:link w:val="IntenseQuoteChar"/>
    <w:uiPriority w:val="30"/>
    <w:rsid w:val="007D3706"/>
    <w:pPr>
      <w:pBdr>
        <w:bottom w:val="single" w:sz="4" w:space="4" w:color="4F81BD"/>
      </w:pBdr>
      <w:spacing w:before="200" w:after="280" w:line="360" w:lineRule="auto"/>
      <w:ind w:left="936" w:right="936"/>
      <w:jc w:val="left"/>
    </w:pPr>
    <w:rPr>
      <w:rFonts w:ascii="Times New Roman" w:eastAsia="Calibri" w:hAnsi="Times New Roman" w:cs="Times New Roman"/>
      <w:b/>
      <w:bCs/>
      <w:i/>
      <w:iCs/>
      <w:color w:val="4F81BD"/>
      <w:kern w:val="0"/>
      <w:sz w:val="24"/>
      <w:szCs w:val="22"/>
      <w:lang w:eastAsia="en-US"/>
    </w:rPr>
  </w:style>
  <w:style w:type="paragraph" w:styleId="BodyText3">
    <w:name w:val="Body Text 3"/>
    <w:basedOn w:val="Normal"/>
    <w:link w:val="BodyText3Char"/>
    <w:rsid w:val="007D3706"/>
    <w:pPr>
      <w:spacing w:before="120" w:after="120" w:line="240" w:lineRule="auto"/>
      <w:jc w:val="left"/>
    </w:pPr>
    <w:rPr>
      <w:rFonts w:ascii="Times New Roman" w:eastAsia="Times New Roman" w:hAnsi="Times New Roman" w:cs="Times New Roman"/>
      <w:kern w:val="0"/>
      <w:sz w:val="16"/>
      <w:szCs w:val="16"/>
    </w:rPr>
  </w:style>
  <w:style w:type="paragraph" w:styleId="NormalIndent">
    <w:name w:val="Normal Indent"/>
    <w:aliases w:val="Tavaline tekst"/>
    <w:basedOn w:val="Normal"/>
    <w:qFormat/>
    <w:rsid w:val="002770D5"/>
    <w:pPr>
      <w:spacing w:before="120" w:after="120" w:line="276" w:lineRule="auto"/>
      <w:ind w:firstLine="284"/>
      <w:textAlignment w:val="baseline"/>
    </w:pPr>
    <w:rPr>
      <w:rFonts w:ascii="Calibri (body)" w:hAnsi="Calibri (body)"/>
    </w:rPr>
  </w:style>
  <w:style w:type="paragraph" w:styleId="Quote">
    <w:name w:val="Quote"/>
    <w:basedOn w:val="Normal"/>
    <w:next w:val="Normal"/>
    <w:link w:val="QuoteChar"/>
    <w:uiPriority w:val="29"/>
    <w:rsid w:val="007D3706"/>
    <w:pPr>
      <w:spacing w:line="360" w:lineRule="auto"/>
      <w:jc w:val="left"/>
    </w:pPr>
    <w:rPr>
      <w:rFonts w:ascii="Times New Roman" w:eastAsia="Calibri" w:hAnsi="Times New Roman" w:cs="Times New Roman"/>
      <w:i/>
      <w:iCs/>
      <w:color w:val="000000" w:themeColor="text1"/>
      <w:kern w:val="0"/>
      <w:sz w:val="24"/>
      <w:szCs w:val="22"/>
      <w:lang w:eastAsia="en-US"/>
    </w:rPr>
  </w:style>
  <w:style w:type="paragraph" w:customStyle="1" w:styleId="xl52">
    <w:name w:val="xl52"/>
    <w:basedOn w:val="Normal"/>
    <w:rsid w:val="007D3706"/>
    <w:pPr>
      <w:spacing w:before="100" w:after="100" w:line="240" w:lineRule="auto"/>
      <w:jc w:val="left"/>
    </w:pPr>
    <w:rPr>
      <w:rFonts w:ascii="Times New Roman" w:eastAsia="Times New Roman" w:hAnsi="Times New Roman" w:cs="Times New Roman"/>
      <w:b/>
      <w:kern w:val="0"/>
      <w:sz w:val="24"/>
      <w:szCs w:val="20"/>
      <w:lang w:val="en-GB" w:eastAsia="en-US"/>
    </w:rPr>
  </w:style>
  <w:style w:type="paragraph" w:styleId="NormalWeb">
    <w:name w:val="Normal (Web)"/>
    <w:basedOn w:val="Normal"/>
    <w:uiPriority w:val="99"/>
    <w:unhideWhenUsed/>
    <w:rsid w:val="007D3706"/>
    <w:pPr>
      <w:spacing w:beforeAutospacing="1" w:afterAutospacing="1" w:line="240" w:lineRule="auto"/>
      <w:jc w:val="left"/>
    </w:pPr>
    <w:rPr>
      <w:rFonts w:ascii="Times New Roman" w:eastAsia="Times New Roman" w:hAnsi="Times New Roman" w:cs="Times New Roman"/>
      <w:kern w:val="0"/>
      <w:sz w:val="24"/>
    </w:rPr>
  </w:style>
  <w:style w:type="paragraph" w:customStyle="1" w:styleId="3pealkiriLinks">
    <w:name w:val="3. pealkiri Links"/>
    <w:basedOn w:val="2pealkiriLinks"/>
    <w:next w:val="2pealkiriLinks"/>
    <w:link w:val="3pealkiriLinksChar"/>
    <w:autoRedefine/>
    <w:qFormat/>
    <w:rsid w:val="00902FDE"/>
    <w:pPr>
      <w:numPr>
        <w:ilvl w:val="2"/>
      </w:numPr>
    </w:pPr>
    <w:rPr>
      <w:sz w:val="24"/>
    </w:rPr>
  </w:style>
  <w:style w:type="paragraph" w:customStyle="1" w:styleId="1pealkiri">
    <w:name w:val="1. pealkiri"/>
    <w:basedOn w:val="Heading1"/>
    <w:link w:val="1pealkiriChar"/>
    <w:rsid w:val="00A74B89"/>
    <w:pPr>
      <w:numPr>
        <w:numId w:val="0"/>
      </w:numPr>
      <w:tabs>
        <w:tab w:val="num" w:pos="0"/>
      </w:tabs>
      <w:ind w:left="360" w:hanging="360"/>
      <w:jc w:val="both"/>
    </w:pPr>
  </w:style>
  <w:style w:type="paragraph" w:customStyle="1" w:styleId="Heading26">
    <w:name w:val="Heading 2_6"/>
    <w:basedOn w:val="Heading2"/>
    <w:link w:val="Heading26Char"/>
    <w:rsid w:val="007D3706"/>
    <w:pPr>
      <w:tabs>
        <w:tab w:val="clear" w:pos="0"/>
      </w:tabs>
    </w:pPr>
  </w:style>
  <w:style w:type="paragraph" w:customStyle="1" w:styleId="2pealkiriLinks">
    <w:name w:val="2. pealkiri Links"/>
    <w:basedOn w:val="Heading1"/>
    <w:next w:val="3pealkiriLinks"/>
    <w:link w:val="2pealkiriLinksChar"/>
    <w:autoRedefine/>
    <w:qFormat/>
    <w:rsid w:val="00902FDE"/>
    <w:pPr>
      <w:numPr>
        <w:ilvl w:val="1"/>
        <w:numId w:val="30"/>
      </w:numPr>
      <w:spacing w:before="120" w:after="120"/>
    </w:pPr>
    <w:rPr>
      <w:rFonts w:asciiTheme="minorHAnsi" w:hAnsiTheme="minorHAnsi" w:cstheme="minorHAnsi"/>
      <w:sz w:val="28"/>
      <w:szCs w:val="22"/>
      <w:lang w:eastAsia="et-EE"/>
    </w:rPr>
  </w:style>
  <w:style w:type="paragraph" w:customStyle="1" w:styleId="Heading27">
    <w:name w:val="Heading 2_7"/>
    <w:basedOn w:val="Heading26"/>
    <w:link w:val="Heading27Char"/>
    <w:rsid w:val="007D3706"/>
  </w:style>
  <w:style w:type="paragraph" w:styleId="BodyTextIndent">
    <w:name w:val="Body Text Indent"/>
    <w:basedOn w:val="Normal"/>
    <w:link w:val="BodyTextIndentChar"/>
    <w:uiPriority w:val="99"/>
    <w:semiHidden/>
    <w:unhideWhenUsed/>
    <w:rsid w:val="007D3706"/>
    <w:pPr>
      <w:spacing w:after="120" w:line="360" w:lineRule="auto"/>
      <w:ind w:left="283"/>
      <w:jc w:val="left"/>
    </w:pPr>
    <w:rPr>
      <w:rFonts w:ascii="Times New Roman" w:eastAsia="Calibri" w:hAnsi="Times New Roman" w:cs="Times New Roman"/>
      <w:kern w:val="0"/>
      <w:sz w:val="24"/>
      <w:szCs w:val="22"/>
      <w:lang w:eastAsia="en-US"/>
    </w:rPr>
  </w:style>
  <w:style w:type="paragraph" w:styleId="PlainText">
    <w:name w:val="Plain Text"/>
    <w:basedOn w:val="Normal"/>
    <w:link w:val="PlainTextChar"/>
    <w:rsid w:val="007D3706"/>
    <w:pPr>
      <w:spacing w:line="240" w:lineRule="auto"/>
      <w:jc w:val="left"/>
    </w:pPr>
    <w:rPr>
      <w:rFonts w:ascii="Courier New" w:eastAsia="Times New Roman" w:hAnsi="Courier New" w:cs="Times New Roman"/>
      <w:kern w:val="0"/>
      <w:sz w:val="20"/>
      <w:szCs w:val="20"/>
      <w:lang w:val="ru-RU" w:eastAsia="en-US"/>
    </w:rPr>
  </w:style>
  <w:style w:type="paragraph" w:customStyle="1" w:styleId="1">
    <w:name w:val="Абзац списка1"/>
    <w:basedOn w:val="Normal"/>
    <w:uiPriority w:val="34"/>
    <w:rsid w:val="007D3706"/>
    <w:pPr>
      <w:widowControl w:val="0"/>
      <w:spacing w:line="360" w:lineRule="atLeast"/>
      <w:ind w:left="708"/>
    </w:pPr>
    <w:rPr>
      <w:rFonts w:ascii="Times New Roman" w:eastAsia="Times New Roman" w:hAnsi="Times New Roman" w:cs="Times New Roman"/>
      <w:kern w:val="0"/>
      <w:sz w:val="20"/>
      <w:szCs w:val="20"/>
      <w:lang w:val="ru-RU" w:eastAsia="en-US"/>
    </w:rPr>
  </w:style>
  <w:style w:type="paragraph" w:customStyle="1" w:styleId="Table">
    <w:name w:val="Table"/>
    <w:basedOn w:val="BodyText"/>
    <w:rsid w:val="006125E5"/>
    <w:pPr>
      <w:widowControl/>
      <w:numPr>
        <w:numId w:val="5"/>
      </w:numPr>
      <w:tabs>
        <w:tab w:val="clear" w:pos="709"/>
        <w:tab w:val="clear" w:pos="872"/>
      </w:tabs>
      <w:suppressAutoHyphens w:val="0"/>
      <w:overflowPunct w:val="0"/>
      <w:spacing w:before="60" w:line="240" w:lineRule="auto"/>
    </w:pPr>
    <w:rPr>
      <w:rFonts w:ascii="Arial" w:hAnsi="Arial"/>
      <w:sz w:val="22"/>
      <w:lang w:val="en-GB"/>
    </w:rPr>
  </w:style>
  <w:style w:type="paragraph" w:customStyle="1" w:styleId="Default">
    <w:name w:val="Default"/>
    <w:rsid w:val="00747569"/>
    <w:rPr>
      <w:rFonts w:ascii="Arial" w:eastAsia="Calibri" w:hAnsi="Arial" w:cs="Arial"/>
      <w:color w:val="000000"/>
      <w:sz w:val="24"/>
      <w:szCs w:val="24"/>
      <w:lang w:eastAsia="et-EE"/>
    </w:rPr>
  </w:style>
  <w:style w:type="paragraph" w:styleId="TOC4">
    <w:name w:val="toc 4"/>
    <w:basedOn w:val="Normal"/>
    <w:next w:val="Normal"/>
    <w:autoRedefine/>
    <w:uiPriority w:val="39"/>
    <w:unhideWhenUsed/>
    <w:rsid w:val="00392071"/>
    <w:pPr>
      <w:spacing w:after="100" w:line="259" w:lineRule="auto"/>
      <w:ind w:left="660"/>
      <w:jc w:val="left"/>
    </w:pPr>
    <w:rPr>
      <w:rFonts w:asciiTheme="minorHAnsi" w:eastAsiaTheme="minorEastAsia" w:hAnsiTheme="minorHAnsi" w:cstheme="minorBidi"/>
      <w:kern w:val="0"/>
      <w:szCs w:val="22"/>
    </w:rPr>
  </w:style>
  <w:style w:type="paragraph" w:styleId="TOC5">
    <w:name w:val="toc 5"/>
    <w:basedOn w:val="Normal"/>
    <w:next w:val="Normal"/>
    <w:autoRedefine/>
    <w:uiPriority w:val="39"/>
    <w:unhideWhenUsed/>
    <w:rsid w:val="00392071"/>
    <w:pPr>
      <w:spacing w:after="100" w:line="259" w:lineRule="auto"/>
      <w:ind w:left="880"/>
      <w:jc w:val="left"/>
    </w:pPr>
    <w:rPr>
      <w:rFonts w:asciiTheme="minorHAnsi" w:eastAsiaTheme="minorEastAsia" w:hAnsiTheme="minorHAnsi" w:cstheme="minorBidi"/>
      <w:kern w:val="0"/>
      <w:szCs w:val="22"/>
    </w:rPr>
  </w:style>
  <w:style w:type="paragraph" w:styleId="TOC6">
    <w:name w:val="toc 6"/>
    <w:basedOn w:val="Normal"/>
    <w:next w:val="Normal"/>
    <w:autoRedefine/>
    <w:uiPriority w:val="39"/>
    <w:unhideWhenUsed/>
    <w:rsid w:val="00392071"/>
    <w:pPr>
      <w:spacing w:after="100" w:line="259" w:lineRule="auto"/>
      <w:ind w:left="1100"/>
      <w:jc w:val="left"/>
    </w:pPr>
    <w:rPr>
      <w:rFonts w:asciiTheme="minorHAnsi" w:eastAsiaTheme="minorEastAsia" w:hAnsiTheme="minorHAnsi" w:cstheme="minorBidi"/>
      <w:kern w:val="0"/>
      <w:szCs w:val="22"/>
    </w:rPr>
  </w:style>
  <w:style w:type="paragraph" w:styleId="TOC7">
    <w:name w:val="toc 7"/>
    <w:basedOn w:val="Normal"/>
    <w:next w:val="Normal"/>
    <w:autoRedefine/>
    <w:uiPriority w:val="39"/>
    <w:unhideWhenUsed/>
    <w:rsid w:val="00392071"/>
    <w:pPr>
      <w:spacing w:after="100" w:line="259" w:lineRule="auto"/>
      <w:ind w:left="1320"/>
      <w:jc w:val="left"/>
    </w:pPr>
    <w:rPr>
      <w:rFonts w:asciiTheme="minorHAnsi" w:eastAsiaTheme="minorEastAsia" w:hAnsiTheme="minorHAnsi" w:cstheme="minorBidi"/>
      <w:kern w:val="0"/>
      <w:szCs w:val="22"/>
    </w:rPr>
  </w:style>
  <w:style w:type="paragraph" w:styleId="TOC8">
    <w:name w:val="toc 8"/>
    <w:basedOn w:val="Normal"/>
    <w:next w:val="Normal"/>
    <w:autoRedefine/>
    <w:uiPriority w:val="39"/>
    <w:unhideWhenUsed/>
    <w:rsid w:val="00392071"/>
    <w:pPr>
      <w:spacing w:after="100" w:line="259" w:lineRule="auto"/>
      <w:ind w:left="1540"/>
      <w:jc w:val="left"/>
    </w:pPr>
    <w:rPr>
      <w:rFonts w:asciiTheme="minorHAnsi" w:eastAsiaTheme="minorEastAsia" w:hAnsiTheme="minorHAnsi" w:cstheme="minorBidi"/>
      <w:kern w:val="0"/>
      <w:szCs w:val="22"/>
    </w:rPr>
  </w:style>
  <w:style w:type="paragraph" w:styleId="TOC9">
    <w:name w:val="toc 9"/>
    <w:basedOn w:val="Normal"/>
    <w:next w:val="Normal"/>
    <w:autoRedefine/>
    <w:uiPriority w:val="39"/>
    <w:unhideWhenUsed/>
    <w:rsid w:val="00392071"/>
    <w:pPr>
      <w:spacing w:after="100" w:line="259" w:lineRule="auto"/>
      <w:ind w:left="1760"/>
      <w:jc w:val="left"/>
    </w:pPr>
    <w:rPr>
      <w:rFonts w:asciiTheme="minorHAnsi" w:eastAsiaTheme="minorEastAsia" w:hAnsiTheme="minorHAnsi" w:cstheme="minorBidi"/>
      <w:kern w:val="0"/>
      <w:szCs w:val="22"/>
    </w:rPr>
  </w:style>
  <w:style w:type="table" w:styleId="TableGrid">
    <w:name w:val="Table Grid"/>
    <w:basedOn w:val="TableNormal"/>
    <w:rsid w:val="007D3706"/>
    <w:rPr>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rsid w:val="00907662"/>
    <w:pPr>
      <w:jc w:val="both"/>
    </w:pPr>
    <w:rPr>
      <w:rFonts w:ascii="Swis721 LtCn BT" w:eastAsia="Lucida Sans Unicode" w:hAnsi="Swis721 LtCn BT" w:cs="Tahoma"/>
      <w:kern w:val="2"/>
      <w:szCs w:val="24"/>
      <w:lang w:eastAsia="et-EE"/>
    </w:rPr>
  </w:style>
  <w:style w:type="paragraph" w:customStyle="1" w:styleId="1pealkiriLinks">
    <w:name w:val="1. pealkiri Links"/>
    <w:basedOn w:val="Heading5"/>
    <w:link w:val="1pealkiriLinksChar"/>
    <w:autoRedefine/>
    <w:qFormat/>
    <w:rsid w:val="00E77E79"/>
    <w:pPr>
      <w:numPr>
        <w:numId w:val="30"/>
      </w:numPr>
      <w:spacing w:before="120" w:after="120" w:line="360" w:lineRule="auto"/>
    </w:pPr>
    <w:rPr>
      <w:rFonts w:asciiTheme="minorHAnsi" w:hAnsiTheme="minorHAnsi" w:cstheme="minorHAnsi"/>
      <w:b/>
      <w:bCs/>
      <w:color w:val="000000" w:themeColor="text1"/>
      <w:szCs w:val="22"/>
    </w:rPr>
  </w:style>
  <w:style w:type="character" w:customStyle="1" w:styleId="1pealkiriLinksChar">
    <w:name w:val="1. pealkiri Links Char"/>
    <w:basedOn w:val="DefaultParagraphFont"/>
    <w:link w:val="1pealkiriLinks"/>
    <w:rsid w:val="00E77E79"/>
    <w:rPr>
      <w:rFonts w:eastAsiaTheme="majorEastAsia" w:cstheme="minorHAnsi"/>
      <w:b/>
      <w:bCs/>
      <w:color w:val="000000" w:themeColor="text1"/>
      <w:kern w:val="2"/>
      <w:lang w:eastAsia="et-EE"/>
    </w:rPr>
  </w:style>
  <w:style w:type="character" w:customStyle="1" w:styleId="Heading5Char">
    <w:name w:val="Heading 5 Char"/>
    <w:basedOn w:val="DefaultParagraphFont"/>
    <w:link w:val="Heading5"/>
    <w:uiPriority w:val="9"/>
    <w:semiHidden/>
    <w:rsid w:val="00D03069"/>
    <w:rPr>
      <w:rFonts w:asciiTheme="majorHAnsi" w:eastAsiaTheme="majorEastAsia" w:hAnsiTheme="majorHAnsi" w:cstheme="majorBidi"/>
      <w:color w:val="2F5496" w:themeColor="accent1" w:themeShade="BF"/>
      <w:kern w:val="2"/>
      <w:szCs w:val="24"/>
      <w:lang w:eastAsia="et-EE"/>
    </w:rPr>
  </w:style>
  <w:style w:type="paragraph" w:customStyle="1" w:styleId="4pealkiriLinks">
    <w:name w:val="4. pealkiri Links"/>
    <w:basedOn w:val="3pealkiriLinks"/>
    <w:next w:val="3pealkiriLinks"/>
    <w:link w:val="4pealkiriLinksChar"/>
    <w:autoRedefine/>
    <w:qFormat/>
    <w:rsid w:val="00902FDE"/>
    <w:pPr>
      <w:numPr>
        <w:ilvl w:val="3"/>
      </w:numPr>
    </w:pPr>
  </w:style>
  <w:style w:type="character" w:customStyle="1" w:styleId="4pealkiriLinksChar">
    <w:name w:val="4. pealkiri Links Char"/>
    <w:basedOn w:val="3pealkiriLinksChar"/>
    <w:link w:val="4pealkiriLinks"/>
    <w:rsid w:val="00902FDE"/>
    <w:rPr>
      <w:rFonts w:ascii="Swis721 LtCn BT" w:eastAsia="Times New Roman" w:hAnsi="Swis721 LtCn BT" w:cstheme="minorHAnsi"/>
      <w:b/>
      <w:bCs/>
      <w:sz w:val="24"/>
      <w:szCs w:val="2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773443">
      <w:bodyDiv w:val="1"/>
      <w:marLeft w:val="0"/>
      <w:marRight w:val="0"/>
      <w:marTop w:val="0"/>
      <w:marBottom w:val="0"/>
      <w:divBdr>
        <w:top w:val="none" w:sz="0" w:space="0" w:color="auto"/>
        <w:left w:val="none" w:sz="0" w:space="0" w:color="auto"/>
        <w:bottom w:val="none" w:sz="0" w:space="0" w:color="auto"/>
        <w:right w:val="none" w:sz="0" w:space="0" w:color="auto"/>
      </w:divBdr>
    </w:div>
    <w:div w:id="1720015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4FFBE-0152-4EC9-AC4F-CF89FFA4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6934</TotalTime>
  <Pages>19</Pages>
  <Words>6381</Words>
  <Characters>36378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Jaana-Liis Jalakas</cp:lastModifiedBy>
  <cp:revision>898</cp:revision>
  <cp:lastPrinted>2025-11-20T13:15:00Z</cp:lastPrinted>
  <dcterms:created xsi:type="dcterms:W3CDTF">2020-04-15T11:57:00Z</dcterms:created>
  <dcterms:modified xsi:type="dcterms:W3CDTF">2025-11-20T13:15:00Z</dcterms:modified>
  <dc:language>en-US</dc:language>
</cp:coreProperties>
</file>